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B2A" w:rsidRPr="003E3F43" w:rsidRDefault="00E10B2A" w:rsidP="00E10B2A">
      <w:pPr>
        <w:pStyle w:val="3"/>
        <w:spacing w:before="0" w:after="0"/>
        <w:jc w:val="center"/>
        <w:rPr>
          <w:rFonts w:ascii="Times New Roman" w:hAnsi="Times New Roman"/>
          <w:b w:val="0"/>
          <w:sz w:val="24"/>
          <w:szCs w:val="24"/>
          <w:lang w:val="kk-KZ"/>
        </w:rPr>
      </w:pPr>
      <w:r w:rsidRPr="003E3F43">
        <w:rPr>
          <w:rFonts w:ascii="Times New Roman" w:hAnsi="Times New Roman"/>
          <w:b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3E3F43" w:rsidRDefault="00E10B2A" w:rsidP="00E10B2A">
      <w:pPr>
        <w:pStyle w:val="3"/>
        <w:spacing w:before="0" w:after="0"/>
        <w:jc w:val="center"/>
        <w:rPr>
          <w:rFonts w:ascii="Times New Roman" w:hAnsi="Times New Roman"/>
          <w:b w:val="0"/>
          <w:sz w:val="24"/>
          <w:szCs w:val="24"/>
          <w:lang w:val="kk-KZ"/>
        </w:rPr>
      </w:pPr>
      <w:r w:rsidRPr="003E3F43">
        <w:rPr>
          <w:rFonts w:ascii="Times New Roman" w:hAnsi="Times New Roman"/>
          <w:b w:val="0"/>
          <w:sz w:val="24"/>
          <w:szCs w:val="24"/>
          <w:lang w:val="kk-KZ"/>
        </w:rPr>
        <w:t xml:space="preserve">үшін ішкі конкурс </w:t>
      </w:r>
    </w:p>
    <w:p w:rsidR="00E10B2A" w:rsidRPr="003E3F43" w:rsidRDefault="00E10B2A" w:rsidP="00E10B2A">
      <w:pPr>
        <w:rPr>
          <w:b w:val="0"/>
          <w:i w:val="0"/>
          <w:iCs w:val="0"/>
          <w:kern w:val="2"/>
          <w:lang w:val="kk-KZ"/>
        </w:rPr>
      </w:pPr>
      <w:r w:rsidRPr="003E3F43">
        <w:rPr>
          <w:b w:val="0"/>
          <w:i w:val="0"/>
          <w:iCs w:val="0"/>
          <w:kern w:val="2"/>
          <w:lang w:val="kk-KZ"/>
        </w:rPr>
        <w:t xml:space="preserve">   </w:t>
      </w:r>
    </w:p>
    <w:p w:rsidR="00E10B2A" w:rsidRPr="003E3F43" w:rsidRDefault="00E10B2A" w:rsidP="00E10B2A">
      <w:pPr>
        <w:rPr>
          <w:b w:val="0"/>
          <w:i w:val="0"/>
          <w:iCs w:val="0"/>
          <w:kern w:val="2"/>
          <w:sz w:val="24"/>
          <w:szCs w:val="24"/>
          <w:lang w:val="kk-KZ"/>
        </w:rPr>
      </w:pPr>
      <w:r w:rsidRPr="003E3F43">
        <w:rPr>
          <w:b w:val="0"/>
          <w:i w:val="0"/>
          <w:iCs w:val="0"/>
          <w:kern w:val="2"/>
          <w:sz w:val="24"/>
          <w:szCs w:val="24"/>
          <w:lang w:val="kk-KZ"/>
        </w:rPr>
        <w:t>Барлық конкурсқа қатысушыларға қойылатын жалпы біліктілік талаптар:</w:t>
      </w:r>
    </w:p>
    <w:p w:rsidR="00E10B2A" w:rsidRPr="003E3F43" w:rsidRDefault="00E10B2A" w:rsidP="00E10B2A">
      <w:pPr>
        <w:widowControl/>
        <w:tabs>
          <w:tab w:val="left" w:pos="-1405"/>
          <w:tab w:val="left" w:pos="142"/>
          <w:tab w:val="left" w:pos="9554"/>
          <w:tab w:val="left" w:pos="9923"/>
        </w:tabs>
        <w:snapToGrid/>
        <w:jc w:val="both"/>
        <w:outlineLvl w:val="0"/>
        <w:rPr>
          <w:b w:val="0"/>
          <w:i w:val="0"/>
          <w:iCs w:val="0"/>
          <w:lang w:val="kk-KZ"/>
        </w:rPr>
      </w:pPr>
    </w:p>
    <w:p w:rsidR="007D5F67" w:rsidRPr="003E3F43" w:rsidRDefault="007D5F67" w:rsidP="007D5F67">
      <w:pPr>
        <w:widowControl/>
        <w:tabs>
          <w:tab w:val="left" w:pos="0"/>
          <w:tab w:val="left" w:pos="567"/>
          <w:tab w:val="left" w:pos="9498"/>
        </w:tabs>
        <w:snapToGrid/>
        <w:jc w:val="both"/>
        <w:outlineLvl w:val="0"/>
        <w:rPr>
          <w:b w:val="0"/>
          <w:i w:val="0"/>
          <w:iCs w:val="0"/>
          <w:sz w:val="24"/>
          <w:szCs w:val="24"/>
          <w:lang w:val="kk-KZ"/>
        </w:rPr>
      </w:pPr>
      <w:r w:rsidRPr="003E3F43">
        <w:rPr>
          <w:b w:val="0"/>
          <w:i w:val="0"/>
          <w:iCs w:val="0"/>
          <w:sz w:val="24"/>
          <w:szCs w:val="24"/>
          <w:lang w:val="kk-KZ"/>
        </w:rPr>
        <w:tab/>
        <w:t xml:space="preserve">С-О-5 санаты үшін:  жоғары білім;    </w:t>
      </w:r>
    </w:p>
    <w:p w:rsidR="007D5F67" w:rsidRPr="003E3F43" w:rsidRDefault="007D5F67" w:rsidP="007D5F67">
      <w:pPr>
        <w:tabs>
          <w:tab w:val="left" w:pos="1134"/>
        </w:tabs>
        <w:ind w:firstLine="33"/>
        <w:contextualSpacing/>
        <w:jc w:val="both"/>
        <w:rPr>
          <w:b w:val="0"/>
          <w:i w:val="0"/>
          <w:iCs w:val="0"/>
          <w:color w:val="000000"/>
          <w:sz w:val="24"/>
          <w:szCs w:val="24"/>
          <w:lang w:val="kk-KZ"/>
        </w:rPr>
      </w:pPr>
      <w:r w:rsidRPr="003E3F43">
        <w:rPr>
          <w:b w:val="0"/>
          <w:i w:val="0"/>
          <w:iCs w:val="0"/>
          <w:sz w:val="24"/>
          <w:szCs w:val="24"/>
          <w:lang w:val="kk-KZ"/>
        </w:rPr>
        <w:t xml:space="preserve">        Мынадай құзыреттердің бар болуы: </w:t>
      </w:r>
      <w:r w:rsidRPr="003E3F43">
        <w:rPr>
          <w:b w:val="0"/>
          <w:i w:val="0"/>
          <w:iCs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7D5F67" w:rsidRPr="003E3F43" w:rsidRDefault="007D5F67" w:rsidP="00FF4C85">
      <w:pPr>
        <w:tabs>
          <w:tab w:val="left" w:pos="567"/>
          <w:tab w:val="left" w:pos="1134"/>
        </w:tabs>
        <w:contextualSpacing/>
        <w:jc w:val="both"/>
        <w:rPr>
          <w:b w:val="0"/>
          <w:i w:val="0"/>
          <w:iCs w:val="0"/>
          <w:sz w:val="24"/>
          <w:szCs w:val="24"/>
          <w:lang w:val="kk-KZ"/>
        </w:rPr>
      </w:pPr>
      <w:r w:rsidRPr="003E3F43">
        <w:rPr>
          <w:b w:val="0"/>
          <w:i w:val="0"/>
          <w:iCs w:val="0"/>
          <w:color w:val="000000"/>
          <w:sz w:val="24"/>
          <w:szCs w:val="24"/>
          <w:lang w:val="kk-KZ"/>
        </w:rPr>
        <w:t xml:space="preserve">        Жұмыс тәжірибесі талап етілмейді.</w:t>
      </w:r>
    </w:p>
    <w:p w:rsidR="008F032B" w:rsidRPr="003E3F43" w:rsidRDefault="007D5F67" w:rsidP="007D5F67">
      <w:pPr>
        <w:tabs>
          <w:tab w:val="left" w:pos="380"/>
          <w:tab w:val="center" w:pos="4677"/>
        </w:tabs>
        <w:jc w:val="left"/>
        <w:rPr>
          <w:b w:val="0"/>
          <w:i w:val="0"/>
          <w:iCs w:val="0"/>
          <w:sz w:val="24"/>
          <w:szCs w:val="24"/>
          <w:lang w:val="kk-KZ"/>
        </w:rPr>
      </w:pPr>
      <w:r w:rsidRPr="003E3F43">
        <w:rPr>
          <w:b w:val="0"/>
          <w:i w:val="0"/>
          <w:iCs w:val="0"/>
          <w:sz w:val="24"/>
          <w:szCs w:val="24"/>
          <w:lang w:val="kk-KZ"/>
        </w:rPr>
        <w:tab/>
      </w:r>
    </w:p>
    <w:p w:rsidR="002A1CB2" w:rsidRPr="003E3F43" w:rsidRDefault="002A1CB2" w:rsidP="002A1CB2">
      <w:pPr>
        <w:jc w:val="both"/>
        <w:rPr>
          <w:b w:val="0"/>
          <w:i w:val="0"/>
          <w:iCs w:val="0"/>
          <w:sz w:val="24"/>
          <w:szCs w:val="24"/>
          <w:lang w:val="kk-KZ"/>
        </w:rPr>
      </w:pPr>
      <w:r w:rsidRPr="003E3F43">
        <w:rPr>
          <w:b w:val="0"/>
          <w:i w:val="0"/>
          <w:iCs w:val="0"/>
          <w:sz w:val="24"/>
          <w:szCs w:val="24"/>
          <w:lang w:val="kk-KZ"/>
        </w:rPr>
        <w:tab/>
        <w:t xml:space="preserve">      Мемлекеттік әкімшілік қызметшілердің лауазымдық жалақысы</w:t>
      </w:r>
    </w:p>
    <w:p w:rsidR="002A1CB2" w:rsidRPr="003E3F43" w:rsidRDefault="002A1CB2" w:rsidP="002A1CB2">
      <w:pPr>
        <w:jc w:val="both"/>
        <w:rPr>
          <w:b w:val="0"/>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826"/>
      </w:tblGrid>
      <w:tr w:rsidR="002A1CB2" w:rsidRPr="003E3F43" w:rsidTr="00194A7C">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3E3F43" w:rsidRDefault="002A1CB2" w:rsidP="00194A7C">
            <w:pPr>
              <w:keepNext/>
              <w:keepLines/>
              <w:widowControl/>
              <w:tabs>
                <w:tab w:val="left" w:pos="-1405"/>
                <w:tab w:val="left" w:pos="0"/>
                <w:tab w:val="left" w:pos="6663"/>
                <w:tab w:val="left" w:pos="9498"/>
                <w:tab w:val="left" w:pos="9639"/>
                <w:tab w:val="left" w:pos="10116"/>
              </w:tabs>
              <w:snapToGrid/>
              <w:spacing w:line="276" w:lineRule="auto"/>
              <w:rPr>
                <w:b w:val="0"/>
                <w:i w:val="0"/>
                <w:iCs w:val="0"/>
                <w:sz w:val="24"/>
                <w:szCs w:val="24"/>
                <w:lang w:val="kk-KZ"/>
              </w:rPr>
            </w:pPr>
            <w:r w:rsidRPr="003E3F43">
              <w:rPr>
                <w:b w:val="0"/>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2A1CB2" w:rsidRPr="003E3F43"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b w:val="0"/>
                <w:i w:val="0"/>
                <w:iCs w:val="0"/>
                <w:sz w:val="24"/>
                <w:szCs w:val="24"/>
                <w:lang w:val="kk-KZ"/>
              </w:rPr>
            </w:pPr>
            <w:r w:rsidRPr="003E3F43">
              <w:rPr>
                <w:b w:val="0"/>
                <w:i w:val="0"/>
                <w:iCs w:val="0"/>
                <w:sz w:val="24"/>
                <w:szCs w:val="24"/>
                <w:lang w:val="kk-KZ"/>
              </w:rPr>
              <w:t>Е</w:t>
            </w:r>
            <w:r w:rsidRPr="003E3F43">
              <w:rPr>
                <w:b w:val="0"/>
                <w:i w:val="0"/>
                <w:iCs w:val="0"/>
                <w:snapToGrid w:val="0"/>
                <w:sz w:val="24"/>
                <w:szCs w:val="24"/>
                <w:lang w:val="kk-KZ"/>
              </w:rPr>
              <w:t>ңбек сіңірген жылдарына байланысты</w:t>
            </w:r>
          </w:p>
        </w:tc>
      </w:tr>
      <w:tr w:rsidR="002A1CB2" w:rsidRPr="003E3F43" w:rsidTr="00194A7C">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2A1CB2" w:rsidRPr="003E3F43" w:rsidRDefault="002A1CB2" w:rsidP="00194A7C">
            <w:pPr>
              <w:widowControl/>
              <w:snapToGrid/>
              <w:spacing w:line="276" w:lineRule="auto"/>
              <w:jc w:val="left"/>
              <w:rPr>
                <w:b w:val="0"/>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3E3F43"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 w:val="0"/>
                <w:sz w:val="24"/>
                <w:szCs w:val="24"/>
                <w:lang w:val="kk-KZ"/>
              </w:rPr>
            </w:pPr>
            <w:r w:rsidRPr="003E3F43">
              <w:rPr>
                <w:rFonts w:ascii="Times New Roman" w:hAnsi="Times New Roman" w:cs="Times New Roman"/>
                <w:b w:val="0"/>
                <w:sz w:val="24"/>
                <w:szCs w:val="24"/>
                <w:lang w:val="kk-KZ"/>
              </w:rPr>
              <w:t>min</w:t>
            </w:r>
          </w:p>
        </w:tc>
        <w:tc>
          <w:tcPr>
            <w:tcW w:w="3826" w:type="dxa"/>
            <w:tcBorders>
              <w:top w:val="single" w:sz="4" w:space="0" w:color="auto"/>
              <w:left w:val="single" w:sz="4" w:space="0" w:color="auto"/>
              <w:bottom w:val="single" w:sz="4" w:space="0" w:color="auto"/>
              <w:right w:val="single" w:sz="4" w:space="0" w:color="auto"/>
            </w:tcBorders>
            <w:vAlign w:val="center"/>
            <w:hideMark/>
          </w:tcPr>
          <w:p w:rsidR="002A1CB2" w:rsidRPr="003E3F43"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 w:val="0"/>
                <w:sz w:val="24"/>
                <w:szCs w:val="24"/>
                <w:lang w:val="kk-KZ"/>
              </w:rPr>
            </w:pPr>
            <w:r w:rsidRPr="003E3F43">
              <w:rPr>
                <w:rFonts w:ascii="Times New Roman" w:hAnsi="Times New Roman" w:cs="Times New Roman"/>
                <w:b w:val="0"/>
                <w:sz w:val="24"/>
                <w:szCs w:val="24"/>
                <w:lang w:val="kk-KZ"/>
              </w:rPr>
              <w:t>max</w:t>
            </w:r>
          </w:p>
        </w:tc>
      </w:tr>
      <w:tr w:rsidR="004C1C46" w:rsidRPr="003E3F43" w:rsidTr="00194A7C">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4C1C46" w:rsidRPr="003E3F43" w:rsidRDefault="004C1C46" w:rsidP="000A233D">
            <w:pPr>
              <w:pStyle w:val="2"/>
              <w:tabs>
                <w:tab w:val="left" w:pos="0"/>
                <w:tab w:val="left" w:pos="9639"/>
              </w:tabs>
              <w:spacing w:before="0"/>
              <w:rPr>
                <w:rFonts w:ascii="Times New Roman" w:hAnsi="Times New Roman"/>
                <w:bCs/>
                <w:i w:val="0"/>
                <w:iCs w:val="0"/>
                <w:color w:val="auto"/>
                <w:sz w:val="24"/>
                <w:szCs w:val="24"/>
                <w:lang w:val="kk-KZ"/>
              </w:rPr>
            </w:pPr>
            <w:r w:rsidRPr="003E3F43">
              <w:rPr>
                <w:rFonts w:ascii="Times New Roman" w:hAnsi="Times New Roman"/>
                <w:bCs/>
                <w:i w:val="0"/>
                <w:iCs w:val="0"/>
                <w:color w:val="auto"/>
                <w:sz w:val="24"/>
                <w:szCs w:val="24"/>
                <w:lang w:val="kk-KZ"/>
              </w:rPr>
              <w:t xml:space="preserve">С-О-5 </w:t>
            </w:r>
            <w:r w:rsidRPr="003E3F43">
              <w:rPr>
                <w:bCs/>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4C1C46" w:rsidRPr="003E3F43" w:rsidRDefault="004C1C46" w:rsidP="000A233D">
            <w:pPr>
              <w:tabs>
                <w:tab w:val="left" w:pos="9639"/>
              </w:tabs>
              <w:rPr>
                <w:b w:val="0"/>
                <w:i w:val="0"/>
                <w:iCs w:val="0"/>
                <w:sz w:val="24"/>
                <w:szCs w:val="24"/>
                <w:lang w:val="kk-KZ"/>
              </w:rPr>
            </w:pPr>
            <w:r w:rsidRPr="003E3F43">
              <w:rPr>
                <w:b w:val="0"/>
                <w:i w:val="0"/>
                <w:iCs w:val="0"/>
                <w:sz w:val="24"/>
                <w:szCs w:val="24"/>
                <w:lang w:val="kk-KZ"/>
              </w:rPr>
              <w:t>108305</w:t>
            </w:r>
          </w:p>
        </w:tc>
        <w:tc>
          <w:tcPr>
            <w:tcW w:w="3826" w:type="dxa"/>
            <w:tcBorders>
              <w:top w:val="single" w:sz="4" w:space="0" w:color="auto"/>
              <w:left w:val="single" w:sz="4" w:space="0" w:color="auto"/>
              <w:bottom w:val="single" w:sz="4" w:space="0" w:color="auto"/>
              <w:right w:val="single" w:sz="4" w:space="0" w:color="auto"/>
            </w:tcBorders>
            <w:vAlign w:val="center"/>
          </w:tcPr>
          <w:p w:rsidR="004C1C46" w:rsidRPr="003E3F43" w:rsidRDefault="004C1C46" w:rsidP="000A233D">
            <w:pPr>
              <w:tabs>
                <w:tab w:val="left" w:pos="9639"/>
              </w:tabs>
              <w:rPr>
                <w:b w:val="0"/>
                <w:i w:val="0"/>
                <w:iCs w:val="0"/>
                <w:sz w:val="24"/>
                <w:szCs w:val="24"/>
                <w:lang w:val="kk-KZ"/>
              </w:rPr>
            </w:pPr>
            <w:r w:rsidRPr="003E3F43">
              <w:rPr>
                <w:b w:val="0"/>
                <w:i w:val="0"/>
                <w:iCs w:val="0"/>
                <w:sz w:val="24"/>
                <w:szCs w:val="24"/>
                <w:lang w:val="kk-KZ"/>
              </w:rPr>
              <w:t>146177</w:t>
            </w:r>
          </w:p>
        </w:tc>
      </w:tr>
    </w:tbl>
    <w:p w:rsidR="002A1CB2" w:rsidRPr="003E3F43" w:rsidRDefault="002A1CB2" w:rsidP="002A1CB2">
      <w:pPr>
        <w:widowControl/>
        <w:tabs>
          <w:tab w:val="left" w:pos="-1405"/>
          <w:tab w:val="left" w:pos="0"/>
          <w:tab w:val="left" w:pos="9498"/>
          <w:tab w:val="left" w:pos="9554"/>
          <w:tab w:val="left" w:pos="9639"/>
        </w:tabs>
        <w:snapToGrid/>
        <w:outlineLvl w:val="0"/>
        <w:rPr>
          <w:b w:val="0"/>
          <w:i w:val="0"/>
          <w:iCs w:val="0"/>
          <w:sz w:val="24"/>
          <w:szCs w:val="24"/>
          <w:lang w:val="kk-KZ"/>
        </w:rPr>
      </w:pPr>
    </w:p>
    <w:p w:rsidR="002A1CB2" w:rsidRPr="003E3F43" w:rsidRDefault="002A1CB2" w:rsidP="002A1CB2">
      <w:pPr>
        <w:tabs>
          <w:tab w:val="left" w:pos="9639"/>
        </w:tabs>
        <w:adjustRightInd w:val="0"/>
        <w:jc w:val="both"/>
        <w:rPr>
          <w:b w:val="0"/>
          <w:i w:val="0"/>
          <w:iCs w:val="0"/>
          <w:sz w:val="24"/>
          <w:szCs w:val="24"/>
        </w:rPr>
      </w:pPr>
    </w:p>
    <w:p w:rsidR="002A1CB2" w:rsidRPr="003E3F43" w:rsidRDefault="002A1CB2" w:rsidP="002A1CB2">
      <w:pPr>
        <w:tabs>
          <w:tab w:val="left" w:pos="142"/>
          <w:tab w:val="left" w:pos="9498"/>
        </w:tabs>
        <w:adjustRightInd w:val="0"/>
        <w:jc w:val="both"/>
        <w:rPr>
          <w:b w:val="0"/>
          <w:i w:val="0"/>
          <w:iCs w:val="0"/>
          <w:sz w:val="24"/>
          <w:szCs w:val="24"/>
          <w:lang w:val="kk-KZ"/>
        </w:rPr>
      </w:pPr>
      <w:r w:rsidRPr="003E3F43">
        <w:rPr>
          <w:b w:val="0"/>
          <w:i w:val="0"/>
          <w:iCs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3E3F43">
        <w:rPr>
          <w:b w:val="0"/>
          <w:i w:val="0"/>
          <w:iCs w:val="0"/>
          <w:sz w:val="24"/>
          <w:szCs w:val="24"/>
          <w:lang w:val="kk-KZ"/>
        </w:rPr>
        <w:t xml:space="preserve"> үй</w:t>
      </w:r>
      <w:r w:rsidRPr="003E3F43">
        <w:rPr>
          <w:b w:val="0"/>
          <w:i w:val="0"/>
          <w:iCs w:val="0"/>
          <w:sz w:val="24"/>
          <w:szCs w:val="24"/>
          <w:lang w:val="kk-KZ"/>
        </w:rPr>
        <w:t>,  анықтама үшін телефон</w:t>
      </w:r>
      <w:r w:rsidR="00B92A76" w:rsidRPr="003E3F43">
        <w:rPr>
          <w:b w:val="0"/>
          <w:i w:val="0"/>
          <w:iCs w:val="0"/>
          <w:sz w:val="24"/>
          <w:szCs w:val="24"/>
        </w:rPr>
        <w:t xml:space="preserve">  </w:t>
      </w:r>
      <w:r w:rsidRPr="003E3F43">
        <w:rPr>
          <w:b w:val="0"/>
          <w:i w:val="0"/>
          <w:iCs w:val="0"/>
          <w:sz w:val="24"/>
          <w:szCs w:val="24"/>
          <w:lang w:val="kk-KZ"/>
        </w:rPr>
        <w:t xml:space="preserve"> 8(725-2)</w:t>
      </w:r>
      <w:r w:rsidR="003640D7" w:rsidRPr="003E3F43">
        <w:rPr>
          <w:b w:val="0"/>
          <w:i w:val="0"/>
          <w:iCs w:val="0"/>
          <w:sz w:val="24"/>
          <w:szCs w:val="24"/>
        </w:rPr>
        <w:t xml:space="preserve"> </w:t>
      </w:r>
      <w:r w:rsidRPr="003E3F43">
        <w:rPr>
          <w:b w:val="0"/>
          <w:i w:val="0"/>
          <w:iCs w:val="0"/>
          <w:sz w:val="24"/>
          <w:szCs w:val="24"/>
          <w:lang w:val="kk-KZ"/>
        </w:rPr>
        <w:t xml:space="preserve">35-33-76, электронды мекен-жайы: </w:t>
      </w:r>
      <w:r w:rsidRPr="003E3F43">
        <w:rPr>
          <w:b w:val="0"/>
          <w:i w:val="0"/>
          <w:iCs w:val="0"/>
          <w:sz w:val="24"/>
          <w:szCs w:val="24"/>
        </w:rPr>
        <w:t>A.Karabaeva@kgd.gov.kz</w:t>
      </w:r>
      <w:r w:rsidRPr="003E3F43">
        <w:rPr>
          <w:b w:val="0"/>
          <w:i w:val="0"/>
          <w:iCs w:val="0"/>
          <w:sz w:val="24"/>
          <w:szCs w:val="24"/>
          <w:lang w:val="kk-KZ"/>
        </w:rPr>
        <w:t xml:space="preserve">  бос әкімшілік    мемлекеттік   лауазымдарға  орналасуға ішкі  конкурс   жариялайды:</w:t>
      </w:r>
    </w:p>
    <w:p w:rsidR="002A1CB2" w:rsidRPr="003E3F43" w:rsidRDefault="002A1CB2" w:rsidP="002A1CB2">
      <w:pPr>
        <w:tabs>
          <w:tab w:val="left" w:pos="142"/>
          <w:tab w:val="left" w:pos="9498"/>
        </w:tabs>
        <w:adjustRightInd w:val="0"/>
        <w:jc w:val="both"/>
        <w:rPr>
          <w:b w:val="0"/>
          <w:i w:val="0"/>
          <w:iCs w:val="0"/>
          <w:sz w:val="24"/>
          <w:szCs w:val="24"/>
          <w:lang w:val="kk-KZ"/>
        </w:rPr>
      </w:pPr>
    </w:p>
    <w:p w:rsidR="006B0CBE" w:rsidRPr="003E3F43" w:rsidRDefault="006B0CBE" w:rsidP="006B0CBE">
      <w:pPr>
        <w:tabs>
          <w:tab w:val="left" w:pos="709"/>
        </w:tabs>
        <w:jc w:val="both"/>
        <w:rPr>
          <w:b w:val="0"/>
          <w:i w:val="0"/>
          <w:iCs w:val="0"/>
          <w:sz w:val="24"/>
          <w:szCs w:val="24"/>
          <w:lang w:val="kk-KZ"/>
        </w:rPr>
      </w:pPr>
      <w:r w:rsidRPr="003E3F43">
        <w:rPr>
          <w:b w:val="0"/>
          <w:i w:val="0"/>
          <w:iCs w:val="0"/>
          <w:sz w:val="24"/>
          <w:szCs w:val="24"/>
          <w:lang w:val="kk-KZ"/>
        </w:rPr>
        <w:t xml:space="preserve">       </w:t>
      </w:r>
      <w:r w:rsidR="00D25B3B" w:rsidRPr="003E3F43">
        <w:rPr>
          <w:b w:val="0"/>
          <w:i w:val="0"/>
          <w:iCs w:val="0"/>
          <w:sz w:val="24"/>
          <w:szCs w:val="24"/>
          <w:lang w:val="kk-KZ"/>
        </w:rPr>
        <w:t xml:space="preserve"> </w:t>
      </w:r>
      <w:r w:rsidR="003640D7" w:rsidRPr="003E3F43">
        <w:rPr>
          <w:b w:val="0"/>
          <w:i w:val="0"/>
          <w:iCs w:val="0"/>
          <w:sz w:val="24"/>
          <w:szCs w:val="24"/>
          <w:lang w:val="kk-KZ"/>
        </w:rPr>
        <w:t>1</w:t>
      </w:r>
      <w:r w:rsidRPr="003E3F43">
        <w:rPr>
          <w:b w:val="0"/>
          <w:i w:val="0"/>
          <w:iCs w:val="0"/>
          <w:sz w:val="24"/>
          <w:szCs w:val="24"/>
          <w:lang w:val="kk-KZ"/>
        </w:rPr>
        <w:t>. Қазақстан  Республикасы  Қаржы   министрлігі  Мемлекеттік  кірістер  комитетінің   Шымкент  қаласы  бойынша Мемлекеттік кірістер департаментінің Кедендік әкімшілендіру басқармасы кедендік бақылау бөлімінің</w:t>
      </w:r>
      <w:r w:rsidR="003640D7" w:rsidRPr="003E3F43">
        <w:rPr>
          <w:b w:val="0"/>
          <w:i w:val="0"/>
          <w:iCs w:val="0"/>
          <w:sz w:val="24"/>
          <w:szCs w:val="24"/>
          <w:lang w:val="kk-KZ"/>
        </w:rPr>
        <w:t>,  уақытша  негізгі  қызметкері  бала  күту  демалысы мерзіміне  13.09.2020 жылға  дейін</w:t>
      </w:r>
      <w:r w:rsidRPr="003E3F43">
        <w:rPr>
          <w:b w:val="0"/>
          <w:i w:val="0"/>
          <w:iCs w:val="0"/>
          <w:sz w:val="24"/>
          <w:szCs w:val="24"/>
          <w:lang w:val="kk-KZ"/>
        </w:rPr>
        <w:t xml:space="preserve">   бас маманы </w:t>
      </w:r>
      <w:r w:rsidR="003640D7" w:rsidRPr="003E3F43">
        <w:rPr>
          <w:b w:val="0"/>
          <w:i w:val="0"/>
          <w:iCs w:val="0"/>
          <w:sz w:val="24"/>
          <w:szCs w:val="24"/>
          <w:lang w:val="kk-KZ"/>
        </w:rPr>
        <w:t xml:space="preserve">             </w:t>
      </w:r>
      <w:r w:rsidRPr="003E3F43">
        <w:rPr>
          <w:b w:val="0"/>
          <w:i w:val="0"/>
          <w:iCs w:val="0"/>
          <w:sz w:val="24"/>
          <w:szCs w:val="24"/>
          <w:lang w:val="sr-Cyrl-CS"/>
        </w:rPr>
        <w:t xml:space="preserve"> (</w:t>
      </w:r>
      <w:r w:rsidRPr="003E3F43">
        <w:rPr>
          <w:b w:val="0"/>
          <w:i w:val="0"/>
          <w:iCs w:val="0"/>
          <w:sz w:val="24"/>
          <w:szCs w:val="24"/>
          <w:lang w:val="kk-KZ"/>
        </w:rPr>
        <w:t>С-О-5 санаты), 1 бірлік.</w:t>
      </w:r>
    </w:p>
    <w:p w:rsidR="00737DD5" w:rsidRPr="003E3F43" w:rsidRDefault="003B3B59" w:rsidP="005A401E">
      <w:pPr>
        <w:tabs>
          <w:tab w:val="left" w:pos="9639"/>
        </w:tabs>
        <w:ind w:right="141"/>
        <w:jc w:val="both"/>
        <w:rPr>
          <w:b w:val="0"/>
          <w:i w:val="0"/>
          <w:iCs w:val="0"/>
          <w:sz w:val="24"/>
          <w:szCs w:val="24"/>
          <w:lang w:val="kk-KZ"/>
        </w:rPr>
      </w:pPr>
      <w:r w:rsidRPr="003E3F43">
        <w:rPr>
          <w:b w:val="0"/>
          <w:i w:val="0"/>
          <w:iCs w:val="0"/>
          <w:sz w:val="24"/>
          <w:szCs w:val="24"/>
          <w:lang w:val="kk-KZ"/>
        </w:rPr>
        <w:t xml:space="preserve">        Функционалды міндеттері: </w:t>
      </w:r>
      <w:r w:rsidR="00B077B4" w:rsidRPr="003E3F43">
        <w:rPr>
          <w:b w:val="0"/>
          <w:i w:val="0"/>
          <w:iCs w:val="0"/>
          <w:sz w:val="24"/>
          <w:szCs w:val="24"/>
          <w:lang w:val="kk-KZ"/>
        </w:rPr>
        <w:t>К</w:t>
      </w:r>
      <w:r w:rsidR="00737DD5" w:rsidRPr="003E3F43">
        <w:rPr>
          <w:b w:val="0"/>
          <w:i w:val="0"/>
          <w:iCs w:val="0"/>
          <w:sz w:val="24"/>
          <w:szCs w:val="24"/>
          <w:lang w:val="kk-KZ"/>
        </w:rPr>
        <w:t>едендік декларациялауды ұйымдастыру, кедендік тазарту және тауарларды шығару, кедендік рәсімдерді қолдану, кедендік тазарту кезінде кедендік бақылау нысандарының қолдану және басқа мәселелерге қатысты кедендік операцияларды жүргізу бойынша Департамент кеден бекеттерінің қызметін үйлестіреді. Тауарлардың кедендік рәсімдерге орналастыру шарттарының сақталуы, олардың аяқталуы бойынша және уақытша сақтау қоймаларын, өз тауарларын уақытша сақтау қоймаларын, кеден қоймаларын, еркін қоймаларын  қызметтерінің бақылауды жүзеге асырады.</w:t>
      </w:r>
    </w:p>
    <w:p w:rsidR="003B3B59" w:rsidRPr="003E3F43" w:rsidRDefault="003B3B59" w:rsidP="00737DD5">
      <w:pPr>
        <w:pStyle w:val="21"/>
        <w:tabs>
          <w:tab w:val="left" w:pos="0"/>
        </w:tabs>
        <w:spacing w:after="0" w:line="240" w:lineRule="auto"/>
        <w:jc w:val="both"/>
        <w:rPr>
          <w:rFonts w:eastAsiaTheme="minorHAnsi"/>
          <w:b w:val="0"/>
          <w:i w:val="0"/>
          <w:iCs w:val="0"/>
          <w:sz w:val="24"/>
          <w:szCs w:val="24"/>
          <w:lang w:val="kk-KZ" w:eastAsia="en-US"/>
        </w:rPr>
      </w:pPr>
      <w:r w:rsidRPr="003E3F43">
        <w:rPr>
          <w:b w:val="0"/>
          <w:i w:val="0"/>
          <w:iCs w:val="0"/>
          <w:sz w:val="24"/>
          <w:szCs w:val="24"/>
          <w:lang w:val="kk-KZ"/>
        </w:rPr>
        <w:t xml:space="preserve">         Конкурсқа қатысушыларға қойылатын талаптар: </w:t>
      </w:r>
      <w:r w:rsidR="00B077B4" w:rsidRPr="003E3F43">
        <w:rPr>
          <w:b w:val="0"/>
          <w:i w:val="0"/>
          <w:iCs w:val="0"/>
          <w:sz w:val="24"/>
          <w:szCs w:val="24"/>
          <w:lang w:val="kk-KZ"/>
        </w:rPr>
        <w:t>ж</w:t>
      </w:r>
      <w:r w:rsidRPr="003E3F43">
        <w:rPr>
          <w:b w:val="0"/>
          <w:i w:val="0"/>
          <w:iCs w:val="0"/>
          <w:sz w:val="24"/>
          <w:szCs w:val="24"/>
          <w:lang w:val="kk-KZ"/>
        </w:rPr>
        <w:t xml:space="preserve">оғары білім: </w:t>
      </w:r>
      <w:r w:rsidRPr="003E3F43">
        <w:rPr>
          <w:rFonts w:eastAsiaTheme="minorHAnsi"/>
          <w:b w:val="0"/>
          <w:i w:val="0"/>
          <w:iCs w:val="0"/>
          <w:sz w:val="24"/>
          <w:szCs w:val="24"/>
          <w:lang w:val="kk-KZ" w:eastAsia="en-US"/>
        </w:rPr>
        <w:t>Əлеуметтік ғылымдар, экономика жəне бизнес (</w:t>
      </w:r>
      <w:r w:rsidRPr="003E3F43">
        <w:rPr>
          <w:b w:val="0"/>
          <w:i w:val="0"/>
          <w:iCs w:val="0"/>
          <w:sz w:val="24"/>
          <w:szCs w:val="24"/>
          <w:lang w:val="kk-KZ"/>
        </w:rPr>
        <w:t>Экономика,  әлемдік  экономика,  есеп және аудит,   қ</w:t>
      </w:r>
      <w:r w:rsidRPr="003E3F43">
        <w:rPr>
          <w:rFonts w:eastAsiaTheme="minorHAnsi"/>
          <w:b w:val="0"/>
          <w:i w:val="0"/>
          <w:iCs w:val="0"/>
          <w:sz w:val="24"/>
          <w:szCs w:val="24"/>
          <w:lang w:val="kk-KZ" w:eastAsia="en-US"/>
        </w:rPr>
        <w:t>аржы,</w:t>
      </w:r>
      <w:r w:rsidRPr="003E3F43">
        <w:rPr>
          <w:rFonts w:ascii="TimesNewRoman" w:eastAsiaTheme="minorHAnsi" w:hAnsi="TimesNewRoman" w:cs="TimesNewRoman"/>
          <w:b w:val="0"/>
          <w:i w:val="0"/>
          <w:iCs w:val="0"/>
          <w:sz w:val="24"/>
          <w:szCs w:val="24"/>
          <w:lang w:val="kk-KZ" w:eastAsia="en-US"/>
        </w:rPr>
        <w:t xml:space="preserve"> </w:t>
      </w:r>
      <w:r w:rsidRPr="003E3F43">
        <w:rPr>
          <w:rFonts w:eastAsiaTheme="minorHAnsi"/>
          <w:b w:val="0"/>
          <w:i w:val="0"/>
          <w:iCs w:val="0"/>
          <w:sz w:val="24"/>
          <w:szCs w:val="24"/>
          <w:lang w:val="kk-KZ" w:eastAsia="en-US"/>
        </w:rPr>
        <w:t>мемлекеттік жəне жергілікті басқару, менеджмент), құқық (құқықтану, халықаралық құқық, құқық қорғау қызметі,</w:t>
      </w:r>
      <w:r w:rsidRPr="003E3F43">
        <w:rPr>
          <w:rFonts w:ascii="TimesNewRoman" w:eastAsiaTheme="minorHAnsi" w:hAnsi="TimesNewRoman" w:cs="TimesNewRoman"/>
          <w:b w:val="0"/>
          <w:i w:val="0"/>
          <w:iCs w:val="0"/>
          <w:sz w:val="24"/>
          <w:szCs w:val="24"/>
          <w:lang w:val="kk-KZ" w:eastAsia="en-US"/>
        </w:rPr>
        <w:t xml:space="preserve"> </w:t>
      </w:r>
      <w:r w:rsidRPr="003E3F43">
        <w:rPr>
          <w:rFonts w:eastAsiaTheme="minorHAnsi"/>
          <w:b w:val="0"/>
          <w:i w:val="0"/>
          <w:iCs w:val="0"/>
          <w:sz w:val="24"/>
          <w:szCs w:val="24"/>
          <w:lang w:val="kk-KZ" w:eastAsia="en-US"/>
        </w:rPr>
        <w:t>кеден ici), Техникалық ғылымдар жəне технологиялар   (</w:t>
      </w:r>
      <w:r w:rsidRPr="003E3F43">
        <w:rPr>
          <w:b w:val="0"/>
          <w:i w:val="0"/>
          <w:iCs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3E3F43">
        <w:rPr>
          <w:rFonts w:eastAsiaTheme="minorHAnsi"/>
          <w:b w:val="0"/>
          <w:i w:val="0"/>
          <w:iCs w:val="0"/>
          <w:sz w:val="24"/>
          <w:szCs w:val="24"/>
          <w:lang w:val="kk-KZ" w:eastAsia="en-US"/>
        </w:rPr>
        <w:t>нформатика, есептегіш техника жəне басқару</w:t>
      </w:r>
      <w:r w:rsidRPr="003E3F43">
        <w:rPr>
          <w:b w:val="0"/>
          <w:i w:val="0"/>
          <w:iCs w:val="0"/>
          <w:sz w:val="24"/>
          <w:szCs w:val="24"/>
          <w:lang w:val="kk-KZ"/>
        </w:rPr>
        <w:t>), ж</w:t>
      </w:r>
      <w:r w:rsidRPr="003E3F43">
        <w:rPr>
          <w:rFonts w:eastAsiaTheme="minorHAnsi"/>
          <w:b w:val="0"/>
          <w:i w:val="0"/>
          <w:iCs w:val="0"/>
          <w:sz w:val="24"/>
          <w:szCs w:val="24"/>
          <w:lang w:val="kk-KZ" w:eastAsia="en-US"/>
        </w:rPr>
        <w:t>аратылыстану ғылымдары</w:t>
      </w:r>
      <w:r w:rsidRPr="003E3F43">
        <w:rPr>
          <w:b w:val="0"/>
          <w:i w:val="0"/>
          <w:iCs w:val="0"/>
          <w:sz w:val="24"/>
          <w:szCs w:val="24"/>
          <w:lang w:val="kk-KZ"/>
        </w:rPr>
        <w:t xml:space="preserve">  (информатика),   </w:t>
      </w:r>
      <w:r w:rsidRPr="003E3F43">
        <w:rPr>
          <w:rFonts w:eastAsiaTheme="minorHAnsi"/>
          <w:b w:val="0"/>
          <w:i w:val="0"/>
          <w:iCs w:val="0"/>
          <w:sz w:val="24"/>
          <w:szCs w:val="24"/>
          <w:lang w:val="kk-KZ" w:eastAsia="en-US"/>
        </w:rPr>
        <w:t xml:space="preserve">салық  ісі.  </w:t>
      </w:r>
    </w:p>
    <w:p w:rsidR="003B3B59" w:rsidRPr="003E3F43" w:rsidRDefault="003B3B59" w:rsidP="003B3B59">
      <w:pPr>
        <w:tabs>
          <w:tab w:val="left" w:pos="142"/>
          <w:tab w:val="left" w:pos="567"/>
          <w:tab w:val="left" w:pos="9498"/>
          <w:tab w:val="left" w:pos="9781"/>
          <w:tab w:val="left" w:pos="9923"/>
        </w:tabs>
        <w:jc w:val="both"/>
        <w:rPr>
          <w:b w:val="0"/>
          <w:i w:val="0"/>
          <w:iCs w:val="0"/>
          <w:sz w:val="24"/>
          <w:szCs w:val="24"/>
          <w:lang w:val="kk-KZ"/>
        </w:rPr>
      </w:pPr>
      <w:r w:rsidRPr="003E3F43">
        <w:rPr>
          <w:rFonts w:eastAsiaTheme="minorHAnsi"/>
          <w:b w:val="0"/>
          <w:i w:val="0"/>
          <w:iCs w:val="0"/>
          <w:sz w:val="24"/>
          <w:szCs w:val="24"/>
          <w:lang w:val="kk-KZ" w:eastAsia="en-US"/>
        </w:rPr>
        <w:t xml:space="preserve">         </w:t>
      </w:r>
      <w:r w:rsidRPr="003E3F43">
        <w:rPr>
          <w:b w:val="0"/>
          <w:i w:val="0"/>
          <w:iCs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076984" w:rsidRPr="003E3F43" w:rsidRDefault="00076984" w:rsidP="00076984">
      <w:pPr>
        <w:tabs>
          <w:tab w:val="left" w:pos="567"/>
          <w:tab w:val="left" w:pos="709"/>
        </w:tabs>
        <w:jc w:val="both"/>
        <w:rPr>
          <w:b w:val="0"/>
          <w:i w:val="0"/>
          <w:iCs w:val="0"/>
          <w:sz w:val="24"/>
          <w:szCs w:val="24"/>
          <w:lang w:val="kk-KZ"/>
        </w:rPr>
      </w:pPr>
      <w:r w:rsidRPr="003E3F43">
        <w:rPr>
          <w:b w:val="0"/>
          <w:i w:val="0"/>
          <w:iCs w:val="0"/>
          <w:sz w:val="24"/>
          <w:szCs w:val="24"/>
          <w:lang w:val="kk-KZ"/>
        </w:rPr>
        <w:t xml:space="preserve">        2. Қазақстан Республикасы  Қаржы министрлігі Мемлекеттік  кірістер  комитетінің   Шымкент  қаласы  бойынша Мемлекеттік кірістер департаментінің Тарифтік реттеу </w:t>
      </w:r>
      <w:r w:rsidRPr="003E3F43">
        <w:rPr>
          <w:b w:val="0"/>
          <w:i w:val="0"/>
          <w:iCs w:val="0"/>
          <w:sz w:val="24"/>
          <w:szCs w:val="24"/>
          <w:lang w:val="kk-KZ"/>
        </w:rPr>
        <w:lastRenderedPageBreak/>
        <w:t xml:space="preserve">басқармасы  кедендік құн бөлімінің  бас маманы </w:t>
      </w:r>
      <w:r w:rsidRPr="003E3F43">
        <w:rPr>
          <w:b w:val="0"/>
          <w:i w:val="0"/>
          <w:iCs w:val="0"/>
          <w:sz w:val="24"/>
          <w:szCs w:val="24"/>
          <w:lang w:val="sr-Cyrl-CS"/>
        </w:rPr>
        <w:t>(</w:t>
      </w:r>
      <w:r w:rsidRPr="003E3F43">
        <w:rPr>
          <w:b w:val="0"/>
          <w:i w:val="0"/>
          <w:iCs w:val="0"/>
          <w:sz w:val="24"/>
          <w:szCs w:val="24"/>
          <w:lang w:val="kk-KZ"/>
        </w:rPr>
        <w:t>С-О-5 санаты), 1 бірлік.</w:t>
      </w:r>
    </w:p>
    <w:p w:rsidR="006357F2" w:rsidRPr="003E3F43" w:rsidRDefault="00076984" w:rsidP="006357F2">
      <w:pPr>
        <w:jc w:val="both"/>
        <w:rPr>
          <w:b w:val="0"/>
          <w:i w:val="0"/>
          <w:iCs w:val="0"/>
          <w:sz w:val="24"/>
          <w:szCs w:val="24"/>
          <w:lang w:val="kk-KZ"/>
        </w:rPr>
      </w:pPr>
      <w:r w:rsidRPr="003E3F43">
        <w:rPr>
          <w:b w:val="0"/>
          <w:i w:val="0"/>
          <w:iCs w:val="0"/>
          <w:sz w:val="24"/>
          <w:szCs w:val="24"/>
          <w:lang w:val="kk-KZ"/>
        </w:rPr>
        <w:t xml:space="preserve">        Функционалды міндеттері: </w:t>
      </w:r>
      <w:r w:rsidR="006357F2" w:rsidRPr="003E3F43">
        <w:rPr>
          <w:b w:val="0"/>
          <w:i w:val="0"/>
          <w:iCs w:val="0"/>
          <w:sz w:val="24"/>
          <w:szCs w:val="24"/>
          <w:lang w:val="kk-KZ"/>
        </w:rPr>
        <w:t>Бөлім құзіреті шегінде жеке және заңды тұлғалардың өтініштерін қарастырады, хат алмасады. Еуразиялық экономикалық одағының кедендік аумағына әкелінетін (әкетілетін) тауарлардың кедендік құны бойынша қорытынды шығарады, талдау мониторинг жүргізеді. Тәуекелдер бейіндерін әзірлеуге қатысады. Тауардың кедендік құны бойынша кедендік, өзге құжаттарды және (немесе) мәліметтерді тексеру қорытындысы бойынша шешім қабылдайды. «</w:t>
      </w:r>
      <w:r w:rsidR="006357F2" w:rsidRPr="003E3F43">
        <w:rPr>
          <w:rFonts w:eastAsia="Calibri"/>
          <w:b w:val="0"/>
          <w:i w:val="0"/>
          <w:iCs w:val="0"/>
          <w:sz w:val="24"/>
          <w:szCs w:val="24"/>
          <w:lang w:val="kk-KZ"/>
        </w:rPr>
        <w:t xml:space="preserve">Кедендік баждарды, салықтарды, арнайы демпингкке қарсы өтемақы баждарды төлеу жөніндегі міндеттердің орындауын, сондай-ақ кеден ісі саласында қызметін жүзеге асыратын заңды тұлғаның және уәкілетті экономикалық оператордың міндеттерінің орындалуын қамтамасыз етуді тіркеу бойынша» мемлекеттік қызмет көрсетеді. </w:t>
      </w:r>
      <w:r w:rsidR="006357F2" w:rsidRPr="003E3F43">
        <w:rPr>
          <w:b w:val="0"/>
          <w:i w:val="0"/>
          <w:iCs w:val="0"/>
          <w:kern w:val="36"/>
          <w:sz w:val="24"/>
          <w:szCs w:val="24"/>
          <w:lang w:val="kk-KZ"/>
        </w:rPr>
        <w:t>Әкелінетін тауарлардың кедендік құнын айқындау әдістерін қолдану мәселелері бойынша алдын ала шешімдер қабылдайды</w:t>
      </w:r>
      <w:r w:rsidR="006357F2" w:rsidRPr="003E3F43">
        <w:rPr>
          <w:b w:val="0"/>
          <w:i w:val="0"/>
          <w:iCs w:val="0"/>
          <w:sz w:val="24"/>
          <w:szCs w:val="24"/>
          <w:lang w:val="kk-KZ"/>
        </w:rPr>
        <w:t>. Қазақстан Республикасы Қаржы министрлігі Мемлекеттік кірістер комитетіне есеп түзеді. Лауазымдық нұсқаулыққа сәйкес басқа да міндеттерді атқарады.</w:t>
      </w:r>
    </w:p>
    <w:p w:rsidR="00602861" w:rsidRPr="003E3F43" w:rsidRDefault="00076984" w:rsidP="006357F2">
      <w:pPr>
        <w:tabs>
          <w:tab w:val="left" w:pos="9639"/>
        </w:tabs>
        <w:ind w:right="141"/>
        <w:jc w:val="both"/>
        <w:rPr>
          <w:b w:val="0"/>
          <w:i w:val="0"/>
          <w:iCs w:val="0"/>
          <w:sz w:val="24"/>
          <w:szCs w:val="24"/>
          <w:lang w:val="kk-KZ"/>
        </w:rPr>
      </w:pPr>
      <w:r w:rsidRPr="003E3F43">
        <w:rPr>
          <w:b w:val="0"/>
          <w:i w:val="0"/>
          <w:iCs w:val="0"/>
          <w:sz w:val="24"/>
          <w:szCs w:val="24"/>
          <w:lang w:val="kk-KZ"/>
        </w:rPr>
        <w:t xml:space="preserve">         Конкурсқа қатысушыларға қойылатын талаптар: </w:t>
      </w:r>
      <w:r w:rsidR="00602861" w:rsidRPr="003E3F43">
        <w:rPr>
          <w:b w:val="0"/>
          <w:i w:val="0"/>
          <w:iCs w:val="0"/>
          <w:sz w:val="24"/>
          <w:szCs w:val="24"/>
          <w:lang w:val="kk-KZ"/>
        </w:rPr>
        <w:t>Жоғары білім:  Əлеуметтік ғылымдар, экономика жəне бизнес (Экономика,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 Техникалық ғылымдар жəне технологиялар (Мұнай газ ісі,   Машина жасау, Көлік, көліктік техника жəне  технологиялар, Технологиялық машиналар жəне жабдықтар (сала бойынша), Қайта өңдеу өндірістерінің технологиясы  (сала бойынша), Стандарттау, сертификаттау жəне  метрология,  Фармацевтикалық өндіріс технологиясы.</w:t>
      </w:r>
      <w:r w:rsidRPr="003E3F43">
        <w:rPr>
          <w:rFonts w:eastAsiaTheme="minorHAnsi"/>
          <w:b w:val="0"/>
          <w:i w:val="0"/>
          <w:iCs w:val="0"/>
          <w:sz w:val="24"/>
          <w:szCs w:val="24"/>
          <w:lang w:val="kk-KZ" w:eastAsia="en-US"/>
        </w:rPr>
        <w:t xml:space="preserve">    </w:t>
      </w:r>
    </w:p>
    <w:p w:rsidR="00076984" w:rsidRPr="003E3F43" w:rsidRDefault="00076984" w:rsidP="00602861">
      <w:pPr>
        <w:pStyle w:val="21"/>
        <w:tabs>
          <w:tab w:val="left" w:pos="0"/>
        </w:tabs>
        <w:spacing w:after="0" w:line="240" w:lineRule="auto"/>
        <w:jc w:val="both"/>
        <w:rPr>
          <w:b w:val="0"/>
          <w:i w:val="0"/>
          <w:iCs w:val="0"/>
          <w:sz w:val="24"/>
          <w:szCs w:val="24"/>
          <w:lang w:val="kk-KZ"/>
        </w:rPr>
      </w:pPr>
      <w:r w:rsidRPr="003E3F43">
        <w:rPr>
          <w:b w:val="0"/>
          <w:i w:val="0"/>
          <w:iCs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076984" w:rsidRPr="003E3F43" w:rsidRDefault="00076984" w:rsidP="00076984">
      <w:pPr>
        <w:pStyle w:val="1"/>
        <w:rPr>
          <w:bCs/>
          <w:sz w:val="24"/>
          <w:szCs w:val="24"/>
          <w:lang w:val="kk-KZ"/>
        </w:rPr>
      </w:pPr>
    </w:p>
    <w:p w:rsidR="00EF31E7" w:rsidRPr="003E3F43" w:rsidRDefault="00EF31E7" w:rsidP="00EF31E7">
      <w:pPr>
        <w:pStyle w:val="1"/>
        <w:rPr>
          <w:bCs/>
          <w:sz w:val="24"/>
          <w:szCs w:val="24"/>
          <w:lang w:val="kk-KZ"/>
        </w:rPr>
      </w:pPr>
    </w:p>
    <w:p w:rsidR="004640A1" w:rsidRPr="003E3F43" w:rsidRDefault="004640A1" w:rsidP="004640A1">
      <w:pPr>
        <w:ind w:right="178" w:firstLine="709"/>
        <w:jc w:val="both"/>
        <w:rPr>
          <w:b w:val="0"/>
          <w:i w:val="0"/>
          <w:iCs w:val="0"/>
          <w:sz w:val="24"/>
          <w:szCs w:val="24"/>
          <w:lang w:val="kk-KZ"/>
        </w:rPr>
      </w:pPr>
      <w:r w:rsidRPr="003E3F43">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40A1" w:rsidRPr="003E3F43" w:rsidRDefault="004640A1" w:rsidP="004640A1">
      <w:pPr>
        <w:ind w:right="178" w:firstLine="709"/>
        <w:jc w:val="both"/>
        <w:rPr>
          <w:b w:val="0"/>
          <w:i w:val="0"/>
          <w:iCs w:val="0"/>
          <w:sz w:val="24"/>
          <w:szCs w:val="24"/>
          <w:lang w:val="kk-KZ"/>
        </w:rPr>
      </w:pPr>
      <w:r w:rsidRPr="003E3F43">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640A1" w:rsidRPr="003E3F43" w:rsidRDefault="004640A1" w:rsidP="004640A1">
      <w:pPr>
        <w:ind w:right="178" w:firstLine="709"/>
        <w:jc w:val="both"/>
        <w:rPr>
          <w:b w:val="0"/>
          <w:i w:val="0"/>
          <w:iCs w:val="0"/>
          <w:sz w:val="24"/>
          <w:szCs w:val="24"/>
          <w:lang w:val="kk-KZ"/>
        </w:rPr>
      </w:pPr>
      <w:r w:rsidRPr="003E3F43">
        <w:rPr>
          <w:b w:val="0"/>
          <w:i w:val="0"/>
          <w:iCs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640A1" w:rsidRPr="003E3F43" w:rsidRDefault="004640A1" w:rsidP="004640A1">
      <w:pPr>
        <w:ind w:right="178" w:firstLine="709"/>
        <w:jc w:val="both"/>
        <w:rPr>
          <w:b w:val="0"/>
          <w:i w:val="0"/>
          <w:iCs w:val="0"/>
          <w:sz w:val="24"/>
          <w:szCs w:val="24"/>
          <w:lang w:val="kk-KZ"/>
        </w:rPr>
      </w:pPr>
      <w:r w:rsidRPr="003E3F43">
        <w:rPr>
          <w:b w:val="0"/>
          <w:i w:val="0"/>
          <w:iCs w:val="0"/>
          <w:sz w:val="24"/>
          <w:szCs w:val="24"/>
          <w:lang w:val="kk-KZ"/>
        </w:rPr>
        <w:t xml:space="preserve">Тар шеңберде мамандырылған лауазымдарға конкурсты өткізген жағдайда конкурс </w:t>
      </w:r>
      <w:r w:rsidRPr="003E3F43">
        <w:rPr>
          <w:b w:val="0"/>
          <w:i w:val="0"/>
          <w:iCs w:val="0"/>
          <w:sz w:val="24"/>
          <w:szCs w:val="24"/>
          <w:lang w:val="kk-KZ"/>
        </w:rPr>
        <w:lastRenderedPageBreak/>
        <w:t xml:space="preserve">комиссиясының отырысына сарапшылар шақырылады. </w:t>
      </w:r>
    </w:p>
    <w:p w:rsidR="004640A1" w:rsidRPr="003E3F43" w:rsidRDefault="004640A1" w:rsidP="004640A1">
      <w:pPr>
        <w:ind w:right="178" w:firstLine="709"/>
        <w:jc w:val="both"/>
        <w:rPr>
          <w:b w:val="0"/>
          <w:i w:val="0"/>
          <w:iCs w:val="0"/>
          <w:sz w:val="24"/>
          <w:szCs w:val="24"/>
          <w:lang w:val="kk-KZ"/>
        </w:rPr>
      </w:pPr>
      <w:r w:rsidRPr="003E3F43">
        <w:rPr>
          <w:b w:val="0"/>
          <w:i w:val="0"/>
          <w:iCs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640A1" w:rsidRPr="003E3F43" w:rsidRDefault="004640A1" w:rsidP="004640A1">
      <w:pPr>
        <w:ind w:right="178" w:firstLine="709"/>
        <w:jc w:val="both"/>
        <w:rPr>
          <w:b w:val="0"/>
          <w:i w:val="0"/>
          <w:iCs w:val="0"/>
          <w:sz w:val="24"/>
          <w:szCs w:val="24"/>
          <w:lang w:val="kk-KZ"/>
        </w:rPr>
      </w:pPr>
      <w:r w:rsidRPr="003E3F43">
        <w:rPr>
          <w:b w:val="0"/>
          <w:i w:val="0"/>
          <w:iCs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40A1" w:rsidRPr="003E3F43" w:rsidRDefault="004640A1" w:rsidP="004640A1">
      <w:pPr>
        <w:ind w:right="178" w:firstLine="709"/>
        <w:jc w:val="both"/>
        <w:rPr>
          <w:b w:val="0"/>
          <w:i w:val="0"/>
          <w:iCs w:val="0"/>
          <w:sz w:val="24"/>
          <w:szCs w:val="24"/>
          <w:lang w:val="kk-KZ"/>
        </w:rPr>
      </w:pPr>
      <w:r w:rsidRPr="003E3F43">
        <w:rPr>
          <w:b w:val="0"/>
          <w:i w:val="0"/>
          <w:iCs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640A1" w:rsidRPr="003E3F43" w:rsidRDefault="004640A1" w:rsidP="004640A1">
      <w:pPr>
        <w:ind w:right="178" w:firstLine="709"/>
        <w:jc w:val="both"/>
        <w:rPr>
          <w:b w:val="0"/>
          <w:i w:val="0"/>
          <w:iCs w:val="0"/>
          <w:sz w:val="24"/>
          <w:szCs w:val="24"/>
          <w:highlight w:val="cyan"/>
          <w:lang w:val="kk-KZ"/>
        </w:rPr>
      </w:pPr>
      <w:r w:rsidRPr="003E3F43">
        <w:rPr>
          <w:b w:val="0"/>
          <w:i w:val="0"/>
          <w:iCs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3E3F43" w:rsidRDefault="004640A1" w:rsidP="004640A1">
      <w:pPr>
        <w:ind w:right="178" w:firstLine="709"/>
        <w:jc w:val="both"/>
        <w:rPr>
          <w:b w:val="0"/>
          <w:i w:val="0"/>
          <w:iCs w:val="0"/>
          <w:sz w:val="24"/>
          <w:szCs w:val="24"/>
          <w:lang w:val="kk-KZ"/>
        </w:rPr>
      </w:pPr>
      <w:r w:rsidRPr="003E3F43">
        <w:rPr>
          <w:b w:val="0"/>
          <w:i w:val="0"/>
          <w:iCs w:val="0"/>
          <w:sz w:val="24"/>
          <w:szCs w:val="24"/>
          <w:lang w:val="kk-KZ"/>
        </w:rPr>
        <w:t xml:space="preserve">Конкурсқа қатысу үшін қажетті құжаттар: </w:t>
      </w:r>
    </w:p>
    <w:p w:rsidR="004640A1" w:rsidRPr="003E3F43" w:rsidRDefault="004640A1" w:rsidP="004640A1">
      <w:pPr>
        <w:ind w:right="178" w:firstLine="709"/>
        <w:jc w:val="both"/>
        <w:rPr>
          <w:b w:val="0"/>
          <w:i w:val="0"/>
          <w:iCs w:val="0"/>
          <w:sz w:val="24"/>
          <w:szCs w:val="24"/>
          <w:lang w:val="kk-KZ"/>
        </w:rPr>
      </w:pPr>
      <w:r w:rsidRPr="003E3F43">
        <w:rPr>
          <w:b w:val="0"/>
          <w:i w:val="0"/>
          <w:iCs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3E3F43">
        <w:rPr>
          <w:b w:val="0"/>
          <w:i w:val="0"/>
          <w:iCs w:val="0"/>
          <w:sz w:val="24"/>
          <w:szCs w:val="24"/>
          <w:lang w:val="kk-KZ"/>
        </w:rPr>
        <w:t> </w:t>
      </w:r>
    </w:p>
    <w:p w:rsidR="004640A1" w:rsidRPr="003E3F43" w:rsidRDefault="004640A1" w:rsidP="004640A1">
      <w:pPr>
        <w:ind w:firstLine="708"/>
        <w:jc w:val="both"/>
        <w:rPr>
          <w:b w:val="0"/>
          <w:i w:val="0"/>
          <w:iCs w:val="0"/>
          <w:sz w:val="24"/>
          <w:szCs w:val="24"/>
          <w:lang w:val="kk-KZ"/>
        </w:rPr>
      </w:pPr>
      <w:r w:rsidRPr="003E3F43">
        <w:rPr>
          <w:b w:val="0"/>
          <w:i w:val="0"/>
          <w:iCs w:val="0"/>
          <w:sz w:val="24"/>
          <w:szCs w:val="24"/>
          <w:lang w:val="kk-KZ"/>
        </w:rPr>
        <w:t xml:space="preserve">2) </w:t>
      </w:r>
      <w:r w:rsidRPr="003E3F43">
        <w:rPr>
          <w:b w:val="0"/>
          <w:i w:val="0"/>
          <w:iCs w:val="0"/>
          <w:sz w:val="24"/>
          <w:szCs w:val="24"/>
          <w:u w:val="single"/>
          <w:lang w:val="kk-KZ"/>
        </w:rPr>
        <w:t>құжаттарды тапсыратын күнге дейінгі отыз күнтізбелік күннен ерте емес</w:t>
      </w:r>
      <w:r w:rsidRPr="003E3F43">
        <w:rPr>
          <w:b w:val="0"/>
          <w:i w:val="0"/>
          <w:iCs w:val="0"/>
          <w:sz w:val="24"/>
          <w:szCs w:val="24"/>
          <w:lang w:val="kk-KZ"/>
        </w:rPr>
        <w:t xml:space="preserve"> тиісті персоналды басқару қызметімен расталған қызметтік тізім. </w:t>
      </w:r>
    </w:p>
    <w:p w:rsidR="004640A1" w:rsidRPr="003E3F43" w:rsidRDefault="004640A1" w:rsidP="004640A1">
      <w:pPr>
        <w:shd w:val="clear" w:color="auto" w:fill="FFFFFF"/>
        <w:ind w:firstLine="567"/>
        <w:jc w:val="both"/>
        <w:rPr>
          <w:b w:val="0"/>
          <w:i w:val="0"/>
          <w:iCs w:val="0"/>
          <w:sz w:val="24"/>
          <w:szCs w:val="24"/>
          <w:lang w:val="kk-KZ"/>
        </w:rPr>
      </w:pPr>
      <w:r w:rsidRPr="003E3F43">
        <w:rPr>
          <w:b w:val="0"/>
          <w:i w:val="0"/>
          <w:iCs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40A1" w:rsidRPr="003E3F43" w:rsidRDefault="004640A1" w:rsidP="004640A1">
      <w:pPr>
        <w:shd w:val="clear" w:color="auto" w:fill="FFFFFF"/>
        <w:ind w:firstLine="567"/>
        <w:jc w:val="both"/>
        <w:rPr>
          <w:b w:val="0"/>
          <w:i w:val="0"/>
          <w:iCs w:val="0"/>
          <w:sz w:val="24"/>
          <w:szCs w:val="24"/>
          <w:lang w:val="kk-KZ"/>
        </w:rPr>
      </w:pPr>
      <w:r w:rsidRPr="003E3F43">
        <w:rPr>
          <w:b w:val="0"/>
          <w:i w:val="0"/>
          <w:iCs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640A1" w:rsidRPr="003E3F43" w:rsidRDefault="004640A1" w:rsidP="004640A1">
      <w:pPr>
        <w:shd w:val="clear" w:color="auto" w:fill="FFFFFF"/>
        <w:ind w:firstLine="567"/>
        <w:jc w:val="both"/>
        <w:rPr>
          <w:b w:val="0"/>
          <w:i w:val="0"/>
          <w:iCs w:val="0"/>
          <w:sz w:val="24"/>
          <w:szCs w:val="24"/>
          <w:lang w:val="kk-KZ"/>
        </w:rPr>
      </w:pPr>
      <w:r w:rsidRPr="003E3F43">
        <w:rPr>
          <w:b w:val="0"/>
          <w:i w:val="0"/>
          <w:iCs w:val="0"/>
          <w:sz w:val="24"/>
          <w:szCs w:val="24"/>
          <w:lang w:val="kk-KZ"/>
        </w:rPr>
        <w:t xml:space="preserve">Құжаттарды қабылдау мерзімі - 3 ЖҰМЫС КҮНІ ол ішкі конкурс өткізу туралы хабарландыру соңғы жарияланғаннан кейін келесі жұмыс күнінен бастап есептеледі. </w:t>
      </w:r>
    </w:p>
    <w:p w:rsidR="004640A1" w:rsidRPr="003E3F43" w:rsidRDefault="004640A1" w:rsidP="004640A1">
      <w:pPr>
        <w:shd w:val="clear" w:color="auto" w:fill="FFFFFF"/>
        <w:ind w:firstLine="567"/>
        <w:jc w:val="both"/>
        <w:rPr>
          <w:b w:val="0"/>
          <w:i w:val="0"/>
          <w:iCs w:val="0"/>
          <w:sz w:val="24"/>
          <w:szCs w:val="24"/>
          <w:lang w:val="kk-KZ"/>
        </w:rPr>
      </w:pPr>
      <w:r w:rsidRPr="003E3F43">
        <w:rPr>
          <w:b w:val="0"/>
          <w:i w:val="0"/>
          <w:iCs w:val="0"/>
          <w:sz w:val="24"/>
          <w:szCs w:val="24"/>
          <w:lang w:val="kk-KZ"/>
        </w:rPr>
        <w:t xml:space="preserve">Құжаттар мына мекен жайы бойынша қабылданады:  160012, Шымкент   қаласы,   Б.Момышұлы  </w:t>
      </w:r>
      <w:r w:rsidR="002959D1" w:rsidRPr="003E3F43">
        <w:rPr>
          <w:b w:val="0"/>
          <w:i w:val="0"/>
          <w:iCs w:val="0"/>
          <w:sz w:val="24"/>
          <w:szCs w:val="24"/>
          <w:lang w:val="kk-KZ"/>
        </w:rPr>
        <w:t xml:space="preserve">даңғылы, </w:t>
      </w:r>
      <w:r w:rsidRPr="003E3F43">
        <w:rPr>
          <w:b w:val="0"/>
          <w:i w:val="0"/>
          <w:iCs w:val="0"/>
          <w:sz w:val="24"/>
          <w:szCs w:val="24"/>
          <w:lang w:val="kk-KZ"/>
        </w:rPr>
        <w:t xml:space="preserve"> №27</w:t>
      </w:r>
      <w:r w:rsidR="002959D1" w:rsidRPr="003E3F43">
        <w:rPr>
          <w:b w:val="0"/>
          <w:i w:val="0"/>
          <w:iCs w:val="0"/>
          <w:sz w:val="24"/>
          <w:szCs w:val="24"/>
          <w:lang w:val="kk-KZ"/>
        </w:rPr>
        <w:t xml:space="preserve"> үй</w:t>
      </w:r>
      <w:r w:rsidRPr="003E3F43">
        <w:rPr>
          <w:b w:val="0"/>
          <w:i w:val="0"/>
          <w:iCs w:val="0"/>
          <w:sz w:val="24"/>
          <w:szCs w:val="24"/>
          <w:lang w:val="kk-KZ"/>
        </w:rPr>
        <w:t>, анықтама үшін телефон: 8(7252) 35-</w:t>
      </w:r>
      <w:r w:rsidR="002959D1" w:rsidRPr="003E3F43">
        <w:rPr>
          <w:b w:val="0"/>
          <w:i w:val="0"/>
          <w:iCs w:val="0"/>
          <w:sz w:val="24"/>
          <w:szCs w:val="24"/>
          <w:lang w:val="kk-KZ"/>
        </w:rPr>
        <w:t>33</w:t>
      </w:r>
      <w:r w:rsidRPr="003E3F43">
        <w:rPr>
          <w:b w:val="0"/>
          <w:i w:val="0"/>
          <w:iCs w:val="0"/>
          <w:sz w:val="24"/>
          <w:szCs w:val="24"/>
          <w:lang w:val="kk-KZ"/>
        </w:rPr>
        <w:t>-</w:t>
      </w:r>
      <w:r w:rsidR="002959D1" w:rsidRPr="003E3F43">
        <w:rPr>
          <w:b w:val="0"/>
          <w:i w:val="0"/>
          <w:iCs w:val="0"/>
          <w:sz w:val="24"/>
          <w:szCs w:val="24"/>
          <w:lang w:val="kk-KZ"/>
        </w:rPr>
        <w:t>76</w:t>
      </w:r>
      <w:r w:rsidRPr="003E3F43">
        <w:rPr>
          <w:b w:val="0"/>
          <w:i w:val="0"/>
          <w:iCs w:val="0"/>
          <w:sz w:val="24"/>
          <w:szCs w:val="24"/>
          <w:lang w:val="kk-KZ"/>
        </w:rPr>
        <w:t xml:space="preserve"> </w:t>
      </w:r>
    </w:p>
    <w:p w:rsidR="004640A1" w:rsidRPr="003E3F43" w:rsidRDefault="004640A1" w:rsidP="004640A1">
      <w:pPr>
        <w:ind w:firstLine="709"/>
        <w:jc w:val="both"/>
        <w:rPr>
          <w:b w:val="0"/>
          <w:i w:val="0"/>
          <w:iCs w:val="0"/>
          <w:sz w:val="24"/>
          <w:szCs w:val="24"/>
          <w:lang w:val="kk-KZ"/>
        </w:rPr>
      </w:pPr>
      <w:r w:rsidRPr="003E3F43">
        <w:rPr>
          <w:b w:val="0"/>
          <w:i w:val="0"/>
          <w:iCs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0F672D" w:rsidRPr="003E3F43">
        <w:rPr>
          <w:b w:val="0"/>
          <w:i w:val="0"/>
          <w:iCs w:val="0"/>
          <w:sz w:val="24"/>
          <w:szCs w:val="24"/>
          <w:lang w:val="kk-KZ"/>
        </w:rPr>
        <w:t>бір</w:t>
      </w:r>
      <w:r w:rsidRPr="003E3F43">
        <w:rPr>
          <w:b w:val="0"/>
          <w:i w:val="0"/>
          <w:iCs w:val="0"/>
          <w:sz w:val="24"/>
          <w:szCs w:val="24"/>
          <w:lang w:val="kk-KZ"/>
        </w:rPr>
        <w:t xml:space="preserve"> сағат бұрын кешіктірілмей береді.  </w:t>
      </w:r>
    </w:p>
    <w:p w:rsidR="004640A1" w:rsidRPr="003E3F43" w:rsidRDefault="004640A1" w:rsidP="004640A1">
      <w:pPr>
        <w:pStyle w:val="a7"/>
        <w:spacing w:before="0" w:beforeAutospacing="0" w:after="0" w:afterAutospacing="0"/>
        <w:ind w:firstLine="709"/>
        <w:jc w:val="both"/>
        <w:rPr>
          <w:bCs/>
          <w:lang w:val="kk-KZ"/>
        </w:rPr>
      </w:pPr>
      <w:r w:rsidRPr="003E3F43">
        <w:rPr>
          <w:bCs/>
          <w:lang w:val="kk-KZ"/>
        </w:rPr>
        <w:t xml:space="preserve">Оларды бермеген жағдайда тұлға конкурс комиссиясымен әңгімелесуден өтуге жіберілмейді. </w:t>
      </w:r>
    </w:p>
    <w:p w:rsidR="004640A1" w:rsidRPr="003E3F43" w:rsidRDefault="004640A1" w:rsidP="004640A1">
      <w:pPr>
        <w:pStyle w:val="a7"/>
        <w:spacing w:before="0" w:beforeAutospacing="0" w:after="0" w:afterAutospacing="0"/>
        <w:ind w:firstLine="709"/>
        <w:jc w:val="both"/>
        <w:rPr>
          <w:bCs/>
          <w:lang w:val="kk-KZ"/>
        </w:rPr>
      </w:pPr>
      <w:r w:rsidRPr="003E3F43">
        <w:rPr>
          <w:bCs/>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640A1" w:rsidRPr="003E3F43" w:rsidRDefault="004640A1" w:rsidP="004640A1">
      <w:pPr>
        <w:pStyle w:val="a7"/>
        <w:spacing w:before="0" w:beforeAutospacing="0" w:after="0" w:afterAutospacing="0"/>
        <w:ind w:firstLine="709"/>
        <w:jc w:val="both"/>
        <w:rPr>
          <w:bCs/>
          <w:lang w:val="kk-KZ"/>
        </w:rPr>
      </w:pPr>
      <w:r w:rsidRPr="003E3F43">
        <w:rPr>
          <w:bCs/>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3E3F43" w:rsidRDefault="004640A1" w:rsidP="004640A1">
      <w:pPr>
        <w:pStyle w:val="a7"/>
        <w:spacing w:before="0" w:beforeAutospacing="0" w:after="0" w:afterAutospacing="0"/>
        <w:ind w:firstLine="709"/>
        <w:jc w:val="both"/>
        <w:rPr>
          <w:bCs/>
          <w:lang w:val="kk-KZ"/>
        </w:rPr>
      </w:pPr>
      <w:r w:rsidRPr="003E3F43">
        <w:rPr>
          <w:bCs/>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11212" w:rsidRPr="003E3F43" w:rsidRDefault="00911212" w:rsidP="004640A1">
      <w:pPr>
        <w:spacing w:before="100" w:beforeAutospacing="1" w:after="100" w:afterAutospacing="1"/>
        <w:ind w:left="5664"/>
        <w:rPr>
          <w:b w:val="0"/>
          <w:i w:val="0"/>
          <w:iCs w:val="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E3F43" w:rsidRPr="003E3F43" w:rsidTr="00BD07AB">
        <w:trPr>
          <w:tblCellSpacing w:w="15" w:type="dxa"/>
        </w:trPr>
        <w:tc>
          <w:tcPr>
            <w:tcW w:w="5805" w:type="dxa"/>
            <w:vAlign w:val="center"/>
            <w:hideMark/>
          </w:tcPr>
          <w:p w:rsidR="003E3F43" w:rsidRPr="003E3F43" w:rsidRDefault="003E3F43" w:rsidP="00BD07AB">
            <w:pPr>
              <w:rPr>
                <w:b w:val="0"/>
                <w:i w:val="0"/>
                <w:iCs w:val="0"/>
                <w:sz w:val="24"/>
                <w:szCs w:val="24"/>
                <w:lang w:val="kk-KZ"/>
              </w:rPr>
            </w:pPr>
            <w:r w:rsidRPr="003E3F43">
              <w:rPr>
                <w:b w:val="0"/>
                <w:i w:val="0"/>
                <w:iCs w:val="0"/>
                <w:sz w:val="24"/>
                <w:szCs w:val="24"/>
                <w:lang w:val="kk-KZ"/>
              </w:rPr>
              <w:t> </w:t>
            </w:r>
          </w:p>
        </w:tc>
        <w:tc>
          <w:tcPr>
            <w:tcW w:w="3420" w:type="dxa"/>
            <w:vAlign w:val="center"/>
            <w:hideMark/>
          </w:tcPr>
          <w:p w:rsidR="003E3F43" w:rsidRPr="003E3F43" w:rsidRDefault="003E3F43" w:rsidP="00BD07AB">
            <w:pPr>
              <w:rPr>
                <w:b w:val="0"/>
                <w:i w:val="0"/>
                <w:iCs w:val="0"/>
                <w:sz w:val="24"/>
                <w:szCs w:val="24"/>
              </w:rPr>
            </w:pPr>
            <w:bookmarkStart w:id="1" w:name="z304"/>
            <w:bookmarkEnd w:id="1"/>
            <w:r w:rsidRPr="003E3F43">
              <w:rPr>
                <w:b w:val="0"/>
                <w:i w:val="0"/>
                <w:iCs w:val="0"/>
                <w:sz w:val="24"/>
                <w:szCs w:val="24"/>
              </w:rPr>
              <w:t xml:space="preserve">"Б" </w:t>
            </w:r>
            <w:proofErr w:type="spellStart"/>
            <w:r w:rsidRPr="003E3F43">
              <w:rPr>
                <w:b w:val="0"/>
                <w:i w:val="0"/>
                <w:iCs w:val="0"/>
                <w:sz w:val="24"/>
                <w:szCs w:val="24"/>
              </w:rPr>
              <w:t>корпусының</w:t>
            </w:r>
            <w:proofErr w:type="spellEnd"/>
            <w:r w:rsidRPr="003E3F43">
              <w:rPr>
                <w:b w:val="0"/>
                <w:i w:val="0"/>
                <w:iCs w:val="0"/>
                <w:sz w:val="24"/>
                <w:szCs w:val="24"/>
              </w:rPr>
              <w:t xml:space="preserve"> </w:t>
            </w:r>
            <w:proofErr w:type="spellStart"/>
            <w:r w:rsidRPr="003E3F43">
              <w:rPr>
                <w:b w:val="0"/>
                <w:i w:val="0"/>
                <w:iCs w:val="0"/>
                <w:sz w:val="24"/>
                <w:szCs w:val="24"/>
              </w:rPr>
              <w:t>мемлекеттік</w:t>
            </w:r>
            <w:proofErr w:type="spellEnd"/>
            <w:r w:rsidRPr="003E3F43">
              <w:rPr>
                <w:b w:val="0"/>
                <w:i w:val="0"/>
                <w:iCs w:val="0"/>
                <w:sz w:val="24"/>
                <w:szCs w:val="24"/>
              </w:rPr>
              <w:br/>
            </w:r>
            <w:proofErr w:type="spellStart"/>
            <w:r w:rsidRPr="003E3F43">
              <w:rPr>
                <w:b w:val="0"/>
                <w:i w:val="0"/>
                <w:iCs w:val="0"/>
                <w:sz w:val="24"/>
                <w:szCs w:val="24"/>
              </w:rPr>
              <w:t>әкімшілік</w:t>
            </w:r>
            <w:proofErr w:type="spellEnd"/>
            <w:r w:rsidRPr="003E3F43">
              <w:rPr>
                <w:b w:val="0"/>
                <w:i w:val="0"/>
                <w:iCs w:val="0"/>
                <w:sz w:val="24"/>
                <w:szCs w:val="24"/>
              </w:rPr>
              <w:t xml:space="preserve"> </w:t>
            </w:r>
            <w:proofErr w:type="spellStart"/>
            <w:r w:rsidRPr="003E3F43">
              <w:rPr>
                <w:b w:val="0"/>
                <w:i w:val="0"/>
                <w:iCs w:val="0"/>
                <w:sz w:val="24"/>
                <w:szCs w:val="24"/>
              </w:rPr>
              <w:t>лауазымына</w:t>
            </w:r>
            <w:proofErr w:type="spellEnd"/>
            <w:r w:rsidRPr="003E3F43">
              <w:rPr>
                <w:b w:val="0"/>
                <w:i w:val="0"/>
                <w:iCs w:val="0"/>
                <w:sz w:val="24"/>
                <w:szCs w:val="24"/>
              </w:rPr>
              <w:br/>
            </w:r>
            <w:proofErr w:type="spellStart"/>
            <w:r w:rsidRPr="003E3F43">
              <w:rPr>
                <w:b w:val="0"/>
                <w:i w:val="0"/>
                <w:iCs w:val="0"/>
                <w:sz w:val="24"/>
                <w:szCs w:val="24"/>
              </w:rPr>
              <w:t>орналасуға</w:t>
            </w:r>
            <w:proofErr w:type="spellEnd"/>
            <w:r w:rsidRPr="003E3F43">
              <w:rPr>
                <w:b w:val="0"/>
                <w:i w:val="0"/>
                <w:iCs w:val="0"/>
                <w:sz w:val="24"/>
                <w:szCs w:val="24"/>
              </w:rPr>
              <w:t xml:space="preserve"> конкурс </w:t>
            </w:r>
            <w:proofErr w:type="spellStart"/>
            <w:r w:rsidRPr="003E3F43">
              <w:rPr>
                <w:b w:val="0"/>
                <w:i w:val="0"/>
                <w:iCs w:val="0"/>
                <w:sz w:val="24"/>
                <w:szCs w:val="24"/>
              </w:rPr>
              <w:t>өткізу</w:t>
            </w:r>
            <w:proofErr w:type="spellEnd"/>
            <w:r w:rsidRPr="003E3F43">
              <w:rPr>
                <w:b w:val="0"/>
                <w:i w:val="0"/>
                <w:iCs w:val="0"/>
                <w:sz w:val="24"/>
                <w:szCs w:val="24"/>
              </w:rPr>
              <w:br/>
            </w:r>
            <w:proofErr w:type="spellStart"/>
            <w:r w:rsidRPr="003E3F43">
              <w:rPr>
                <w:b w:val="0"/>
                <w:i w:val="0"/>
                <w:iCs w:val="0"/>
                <w:sz w:val="24"/>
                <w:szCs w:val="24"/>
              </w:rPr>
              <w:t>қағидаларының</w:t>
            </w:r>
            <w:proofErr w:type="spellEnd"/>
            <w:r w:rsidRPr="003E3F43">
              <w:rPr>
                <w:b w:val="0"/>
                <w:i w:val="0"/>
                <w:iCs w:val="0"/>
                <w:sz w:val="24"/>
                <w:szCs w:val="24"/>
              </w:rPr>
              <w:t xml:space="preserve"> </w:t>
            </w:r>
            <w:r w:rsidRPr="003E3F43">
              <w:rPr>
                <w:b w:val="0"/>
                <w:i w:val="0"/>
                <w:iCs w:val="0"/>
                <w:sz w:val="24"/>
                <w:szCs w:val="24"/>
              </w:rPr>
              <w:br/>
            </w:r>
            <w:r w:rsidRPr="003E3F43">
              <w:rPr>
                <w:b w:val="0"/>
                <w:i w:val="0"/>
                <w:iCs w:val="0"/>
                <w:sz w:val="24"/>
                <w:szCs w:val="24"/>
              </w:rPr>
              <w:lastRenderedPageBreak/>
              <w:t>2-қосымшасы</w:t>
            </w:r>
          </w:p>
        </w:tc>
      </w:tr>
      <w:tr w:rsidR="003E3F43" w:rsidRPr="003E3F43" w:rsidTr="00BD07AB">
        <w:trPr>
          <w:tblCellSpacing w:w="15" w:type="dxa"/>
        </w:trPr>
        <w:tc>
          <w:tcPr>
            <w:tcW w:w="5805" w:type="dxa"/>
            <w:vAlign w:val="center"/>
            <w:hideMark/>
          </w:tcPr>
          <w:p w:rsidR="003E3F43" w:rsidRPr="003E3F43" w:rsidRDefault="003E3F43" w:rsidP="00BD07AB">
            <w:pPr>
              <w:rPr>
                <w:b w:val="0"/>
                <w:i w:val="0"/>
                <w:iCs w:val="0"/>
                <w:sz w:val="24"/>
                <w:szCs w:val="24"/>
              </w:rPr>
            </w:pPr>
            <w:r w:rsidRPr="003E3F43">
              <w:rPr>
                <w:b w:val="0"/>
                <w:i w:val="0"/>
                <w:iCs w:val="0"/>
                <w:sz w:val="24"/>
                <w:szCs w:val="24"/>
              </w:rPr>
              <w:lastRenderedPageBreak/>
              <w:t> </w:t>
            </w:r>
          </w:p>
        </w:tc>
        <w:tc>
          <w:tcPr>
            <w:tcW w:w="3420" w:type="dxa"/>
            <w:vAlign w:val="center"/>
            <w:hideMark/>
          </w:tcPr>
          <w:p w:rsidR="003E3F43" w:rsidRPr="003E3F43" w:rsidRDefault="003E3F43" w:rsidP="00BD07AB">
            <w:pPr>
              <w:rPr>
                <w:b w:val="0"/>
                <w:i w:val="0"/>
                <w:iCs w:val="0"/>
                <w:sz w:val="24"/>
                <w:szCs w:val="24"/>
              </w:rPr>
            </w:pPr>
            <w:proofErr w:type="spellStart"/>
            <w:r w:rsidRPr="003E3F43">
              <w:rPr>
                <w:b w:val="0"/>
                <w:i w:val="0"/>
                <w:iCs w:val="0"/>
                <w:sz w:val="24"/>
                <w:szCs w:val="24"/>
              </w:rPr>
              <w:t>Нысан</w:t>
            </w:r>
            <w:proofErr w:type="spellEnd"/>
          </w:p>
        </w:tc>
      </w:tr>
      <w:tr w:rsidR="003E3F43" w:rsidRPr="003E3F43" w:rsidTr="00BD07AB">
        <w:trPr>
          <w:tblCellSpacing w:w="15" w:type="dxa"/>
        </w:trPr>
        <w:tc>
          <w:tcPr>
            <w:tcW w:w="5805" w:type="dxa"/>
            <w:vAlign w:val="center"/>
            <w:hideMark/>
          </w:tcPr>
          <w:p w:rsidR="003E3F43" w:rsidRPr="003E3F43" w:rsidRDefault="003E3F43" w:rsidP="00BD07AB">
            <w:pPr>
              <w:rPr>
                <w:b w:val="0"/>
                <w:i w:val="0"/>
                <w:iCs w:val="0"/>
                <w:sz w:val="24"/>
                <w:szCs w:val="24"/>
              </w:rPr>
            </w:pPr>
            <w:r w:rsidRPr="003E3F43">
              <w:rPr>
                <w:b w:val="0"/>
                <w:i w:val="0"/>
                <w:iCs w:val="0"/>
                <w:sz w:val="24"/>
                <w:szCs w:val="24"/>
              </w:rPr>
              <w:t> </w:t>
            </w:r>
          </w:p>
        </w:tc>
        <w:tc>
          <w:tcPr>
            <w:tcW w:w="3420" w:type="dxa"/>
            <w:vAlign w:val="center"/>
            <w:hideMark/>
          </w:tcPr>
          <w:p w:rsidR="003E3F43" w:rsidRPr="003E3F43" w:rsidRDefault="003E3F43" w:rsidP="00BD07AB">
            <w:pPr>
              <w:rPr>
                <w:b w:val="0"/>
                <w:i w:val="0"/>
                <w:iCs w:val="0"/>
                <w:sz w:val="24"/>
                <w:szCs w:val="24"/>
                <w:lang w:val="en-US"/>
              </w:rPr>
            </w:pPr>
            <w:r w:rsidRPr="003E3F43">
              <w:rPr>
                <w:b w:val="0"/>
                <w:i w:val="0"/>
                <w:iCs w:val="0"/>
                <w:sz w:val="24"/>
                <w:szCs w:val="24"/>
              </w:rPr>
              <w:t>__________________________</w:t>
            </w:r>
            <w:r w:rsidRPr="003E3F43">
              <w:rPr>
                <w:b w:val="0"/>
                <w:i w:val="0"/>
                <w:iCs w:val="0"/>
                <w:sz w:val="24"/>
                <w:szCs w:val="24"/>
                <w:lang w:val="en-US"/>
              </w:rPr>
              <w:t>_</w:t>
            </w:r>
          </w:p>
          <w:p w:rsidR="003E3F43" w:rsidRPr="003E3F43" w:rsidRDefault="003E3F43" w:rsidP="00BD07AB">
            <w:pPr>
              <w:rPr>
                <w:b w:val="0"/>
                <w:i w:val="0"/>
                <w:iCs w:val="0"/>
                <w:sz w:val="24"/>
                <w:szCs w:val="24"/>
                <w:lang w:val="en-US"/>
              </w:rPr>
            </w:pPr>
            <w:r w:rsidRPr="003E3F43">
              <w:rPr>
                <w:b w:val="0"/>
                <w:i w:val="0"/>
                <w:iCs w:val="0"/>
                <w:sz w:val="24"/>
                <w:szCs w:val="24"/>
                <w:lang w:val="en-US"/>
              </w:rPr>
              <w:t>___________________________</w:t>
            </w:r>
          </w:p>
        </w:tc>
      </w:tr>
      <w:tr w:rsidR="003E3F43" w:rsidRPr="003E3F43" w:rsidTr="00BD07AB">
        <w:trPr>
          <w:tblCellSpacing w:w="15" w:type="dxa"/>
        </w:trPr>
        <w:tc>
          <w:tcPr>
            <w:tcW w:w="5805" w:type="dxa"/>
            <w:vAlign w:val="center"/>
            <w:hideMark/>
          </w:tcPr>
          <w:p w:rsidR="003E3F43" w:rsidRPr="003E3F43" w:rsidRDefault="003E3F43" w:rsidP="00BD07AB">
            <w:pPr>
              <w:rPr>
                <w:b w:val="0"/>
                <w:i w:val="0"/>
                <w:iCs w:val="0"/>
                <w:sz w:val="24"/>
                <w:szCs w:val="24"/>
              </w:rPr>
            </w:pPr>
            <w:r w:rsidRPr="003E3F43">
              <w:rPr>
                <w:b w:val="0"/>
                <w:i w:val="0"/>
                <w:iCs w:val="0"/>
                <w:sz w:val="24"/>
                <w:szCs w:val="24"/>
              </w:rPr>
              <w:t> </w:t>
            </w:r>
          </w:p>
        </w:tc>
        <w:tc>
          <w:tcPr>
            <w:tcW w:w="3420" w:type="dxa"/>
            <w:vAlign w:val="center"/>
            <w:hideMark/>
          </w:tcPr>
          <w:p w:rsidR="003E3F43" w:rsidRPr="003E3F43" w:rsidRDefault="003E3F43" w:rsidP="00BD07AB">
            <w:pPr>
              <w:rPr>
                <w:b w:val="0"/>
                <w:i w:val="0"/>
                <w:iCs w:val="0"/>
                <w:sz w:val="24"/>
                <w:szCs w:val="24"/>
              </w:rPr>
            </w:pPr>
            <w:r w:rsidRPr="003E3F43">
              <w:rPr>
                <w:b w:val="0"/>
                <w:i w:val="0"/>
                <w:iCs w:val="0"/>
                <w:sz w:val="24"/>
                <w:szCs w:val="24"/>
              </w:rPr>
              <w:t>(</w:t>
            </w:r>
            <w:proofErr w:type="spellStart"/>
            <w:r w:rsidRPr="003E3F43">
              <w:rPr>
                <w:b w:val="0"/>
                <w:i w:val="0"/>
                <w:iCs w:val="0"/>
                <w:sz w:val="20"/>
                <w:szCs w:val="20"/>
              </w:rPr>
              <w:t>мемлекеттік</w:t>
            </w:r>
            <w:proofErr w:type="spellEnd"/>
            <w:r w:rsidRPr="003E3F43">
              <w:rPr>
                <w:b w:val="0"/>
                <w:i w:val="0"/>
                <w:iCs w:val="0"/>
                <w:sz w:val="20"/>
                <w:szCs w:val="20"/>
              </w:rPr>
              <w:t xml:space="preserve"> орган)</w:t>
            </w:r>
          </w:p>
        </w:tc>
      </w:tr>
      <w:tr w:rsidR="003E3F43" w:rsidRPr="003E3F43" w:rsidTr="00BD07AB">
        <w:trPr>
          <w:trHeight w:val="347"/>
          <w:tblCellSpacing w:w="15" w:type="dxa"/>
        </w:trPr>
        <w:tc>
          <w:tcPr>
            <w:tcW w:w="5805" w:type="dxa"/>
            <w:vAlign w:val="center"/>
            <w:hideMark/>
          </w:tcPr>
          <w:p w:rsidR="003E3F43" w:rsidRPr="003E3F43" w:rsidRDefault="003E3F43" w:rsidP="00BD07AB">
            <w:pPr>
              <w:rPr>
                <w:b w:val="0"/>
                <w:i w:val="0"/>
                <w:iCs w:val="0"/>
                <w:sz w:val="24"/>
                <w:szCs w:val="24"/>
              </w:rPr>
            </w:pPr>
          </w:p>
          <w:p w:rsidR="003E3F43" w:rsidRPr="003E3F43" w:rsidRDefault="003E3F43" w:rsidP="00BD07AB">
            <w:pPr>
              <w:rPr>
                <w:b w:val="0"/>
                <w:i w:val="0"/>
                <w:iCs w:val="0"/>
                <w:sz w:val="24"/>
                <w:szCs w:val="24"/>
              </w:rPr>
            </w:pPr>
          </w:p>
          <w:p w:rsidR="003E3F43" w:rsidRPr="003E3F43" w:rsidRDefault="003E3F43" w:rsidP="00BD07AB">
            <w:pPr>
              <w:rPr>
                <w:b w:val="0"/>
                <w:i w:val="0"/>
                <w:iCs w:val="0"/>
                <w:sz w:val="24"/>
                <w:szCs w:val="24"/>
              </w:rPr>
            </w:pPr>
          </w:p>
        </w:tc>
        <w:tc>
          <w:tcPr>
            <w:tcW w:w="3420" w:type="dxa"/>
            <w:vAlign w:val="center"/>
            <w:hideMark/>
          </w:tcPr>
          <w:p w:rsidR="003E3F43" w:rsidRPr="003E3F43" w:rsidRDefault="003E3F43" w:rsidP="00BD07AB">
            <w:pPr>
              <w:rPr>
                <w:b w:val="0"/>
                <w:i w:val="0"/>
                <w:iCs w:val="0"/>
                <w:sz w:val="24"/>
                <w:szCs w:val="24"/>
              </w:rPr>
            </w:pPr>
          </w:p>
        </w:tc>
      </w:tr>
    </w:tbl>
    <w:p w:rsidR="003E3F43" w:rsidRPr="003E3F43" w:rsidRDefault="003E3F43" w:rsidP="003E3F43">
      <w:pPr>
        <w:spacing w:before="100" w:beforeAutospacing="1" w:after="100" w:afterAutospacing="1"/>
        <w:outlineLvl w:val="2"/>
        <w:rPr>
          <w:b w:val="0"/>
          <w:i w:val="0"/>
          <w:iCs w:val="0"/>
        </w:rPr>
      </w:pPr>
      <w:proofErr w:type="spellStart"/>
      <w:r w:rsidRPr="003E3F43">
        <w:rPr>
          <w:b w:val="0"/>
          <w:i w:val="0"/>
          <w:iCs w:val="0"/>
        </w:rPr>
        <w:t>Өтініш</w:t>
      </w:r>
      <w:proofErr w:type="spellEnd"/>
    </w:p>
    <w:p w:rsidR="003E3F43" w:rsidRPr="003E3F43" w:rsidRDefault="003E3F43" w:rsidP="003E3F43">
      <w:pPr>
        <w:jc w:val="both"/>
        <w:outlineLvl w:val="2"/>
        <w:rPr>
          <w:b w:val="0"/>
          <w:i w:val="0"/>
          <w:iCs w:val="0"/>
        </w:rPr>
      </w:pPr>
      <w:r w:rsidRPr="003E3F43">
        <w:rPr>
          <w:b w:val="0"/>
          <w:i w:val="0"/>
          <w:iCs w:val="0"/>
        </w:rPr>
        <w:t xml:space="preserve">   Мені__________________________________________________________________________________________________________________бос </w:t>
      </w:r>
      <w:proofErr w:type="spellStart"/>
      <w:r w:rsidRPr="003E3F43">
        <w:rPr>
          <w:b w:val="0"/>
          <w:i w:val="0"/>
          <w:iCs w:val="0"/>
        </w:rPr>
        <w:t>мемлекеттік</w:t>
      </w:r>
      <w:proofErr w:type="spellEnd"/>
      <w:r w:rsidRPr="003E3F43">
        <w:rPr>
          <w:b w:val="0"/>
          <w:i w:val="0"/>
          <w:iCs w:val="0"/>
        </w:rPr>
        <w:t xml:space="preserve"> </w:t>
      </w:r>
      <w:proofErr w:type="spellStart"/>
      <w:r w:rsidRPr="003E3F43">
        <w:rPr>
          <w:b w:val="0"/>
          <w:i w:val="0"/>
          <w:iCs w:val="0"/>
        </w:rPr>
        <w:t>әкімшілік</w:t>
      </w:r>
      <w:proofErr w:type="spellEnd"/>
      <w:r w:rsidRPr="003E3F43">
        <w:rPr>
          <w:b w:val="0"/>
          <w:i w:val="0"/>
          <w:iCs w:val="0"/>
        </w:rPr>
        <w:t xml:space="preserve"> </w:t>
      </w:r>
      <w:proofErr w:type="spellStart"/>
      <w:r w:rsidRPr="003E3F43">
        <w:rPr>
          <w:b w:val="0"/>
          <w:i w:val="0"/>
          <w:iCs w:val="0"/>
        </w:rPr>
        <w:t>лауазымына</w:t>
      </w:r>
      <w:proofErr w:type="spellEnd"/>
      <w:r w:rsidRPr="003E3F43">
        <w:rPr>
          <w:b w:val="0"/>
          <w:i w:val="0"/>
          <w:iCs w:val="0"/>
        </w:rPr>
        <w:t xml:space="preserve"> </w:t>
      </w:r>
      <w:proofErr w:type="spellStart"/>
      <w:r w:rsidRPr="003E3F43">
        <w:rPr>
          <w:b w:val="0"/>
          <w:i w:val="0"/>
          <w:iCs w:val="0"/>
        </w:rPr>
        <w:t>орналасу</w:t>
      </w:r>
      <w:proofErr w:type="spellEnd"/>
      <w:r w:rsidRPr="003E3F43">
        <w:rPr>
          <w:b w:val="0"/>
          <w:i w:val="0"/>
          <w:iCs w:val="0"/>
        </w:rPr>
        <w:t xml:space="preserve"> </w:t>
      </w:r>
      <w:proofErr w:type="spellStart"/>
      <w:r w:rsidRPr="003E3F43">
        <w:rPr>
          <w:b w:val="0"/>
          <w:i w:val="0"/>
          <w:iCs w:val="0"/>
        </w:rPr>
        <w:t>конкурсына</w:t>
      </w:r>
      <w:proofErr w:type="spellEnd"/>
      <w:r w:rsidRPr="003E3F43">
        <w:rPr>
          <w:b w:val="0"/>
          <w:i w:val="0"/>
          <w:iCs w:val="0"/>
        </w:rPr>
        <w:t xml:space="preserve"> </w:t>
      </w:r>
      <w:proofErr w:type="spellStart"/>
      <w:r w:rsidRPr="003E3F43">
        <w:rPr>
          <w:b w:val="0"/>
          <w:i w:val="0"/>
          <w:iCs w:val="0"/>
        </w:rPr>
        <w:t>қатысуға</w:t>
      </w:r>
      <w:proofErr w:type="spellEnd"/>
      <w:r w:rsidRPr="003E3F43">
        <w:rPr>
          <w:b w:val="0"/>
          <w:i w:val="0"/>
          <w:iCs w:val="0"/>
        </w:rPr>
        <w:t xml:space="preserve"> </w:t>
      </w:r>
      <w:proofErr w:type="spellStart"/>
      <w:r w:rsidRPr="003E3F43">
        <w:rPr>
          <w:b w:val="0"/>
          <w:i w:val="0"/>
          <w:iCs w:val="0"/>
        </w:rPr>
        <w:t>жіберуіңізді</w:t>
      </w:r>
      <w:proofErr w:type="spellEnd"/>
      <w:r w:rsidRPr="003E3F43">
        <w:rPr>
          <w:b w:val="0"/>
          <w:i w:val="0"/>
          <w:iCs w:val="0"/>
        </w:rPr>
        <w:t xml:space="preserve"> </w:t>
      </w:r>
      <w:proofErr w:type="spellStart"/>
      <w:r w:rsidRPr="003E3F43">
        <w:rPr>
          <w:b w:val="0"/>
          <w:i w:val="0"/>
          <w:iCs w:val="0"/>
        </w:rPr>
        <w:t>сұраймын</w:t>
      </w:r>
      <w:proofErr w:type="spellEnd"/>
      <w:r w:rsidRPr="003E3F43">
        <w:rPr>
          <w:b w:val="0"/>
          <w:i w:val="0"/>
          <w:iCs w:val="0"/>
        </w:rPr>
        <w:t xml:space="preserve">. </w:t>
      </w:r>
    </w:p>
    <w:p w:rsidR="003E3F43" w:rsidRPr="003E3F43" w:rsidRDefault="003E3F43" w:rsidP="003E3F43">
      <w:pPr>
        <w:jc w:val="both"/>
        <w:outlineLvl w:val="2"/>
        <w:rPr>
          <w:b w:val="0"/>
          <w:i w:val="0"/>
          <w:iCs w:val="0"/>
          <w:lang w:val="en-US"/>
        </w:rPr>
      </w:pPr>
      <w:r w:rsidRPr="003E3F43">
        <w:rPr>
          <w:b w:val="0"/>
          <w:i w:val="0"/>
          <w:iCs w:val="0"/>
        </w:rPr>
        <w:t xml:space="preserve">     </w:t>
      </w:r>
      <w:r w:rsidRPr="003E3F43">
        <w:rPr>
          <w:b w:val="0"/>
          <w:i w:val="0"/>
          <w:iCs w:val="0"/>
          <w:lang w:val="en-US"/>
        </w:rPr>
        <w:t> "</w:t>
      </w:r>
      <w:r w:rsidRPr="003E3F43">
        <w:rPr>
          <w:b w:val="0"/>
          <w:i w:val="0"/>
          <w:iCs w:val="0"/>
        </w:rPr>
        <w:t>Б</w:t>
      </w:r>
      <w:r w:rsidRPr="003E3F43">
        <w:rPr>
          <w:b w:val="0"/>
          <w:i w:val="0"/>
          <w:iCs w:val="0"/>
          <w:lang w:val="en-US"/>
        </w:rPr>
        <w:t xml:space="preserve">" </w:t>
      </w:r>
      <w:proofErr w:type="spellStart"/>
      <w:r w:rsidRPr="003E3F43">
        <w:rPr>
          <w:b w:val="0"/>
          <w:i w:val="0"/>
          <w:iCs w:val="0"/>
        </w:rPr>
        <w:t>корпусының</w:t>
      </w:r>
      <w:proofErr w:type="spellEnd"/>
      <w:r w:rsidRPr="003E3F43">
        <w:rPr>
          <w:b w:val="0"/>
          <w:i w:val="0"/>
          <w:iCs w:val="0"/>
          <w:lang w:val="en-US"/>
        </w:rPr>
        <w:t xml:space="preserve"> </w:t>
      </w:r>
      <w:proofErr w:type="spellStart"/>
      <w:r w:rsidRPr="003E3F43">
        <w:rPr>
          <w:b w:val="0"/>
          <w:i w:val="0"/>
          <w:iCs w:val="0"/>
        </w:rPr>
        <w:t>мемлекеттік</w:t>
      </w:r>
      <w:proofErr w:type="spellEnd"/>
      <w:r w:rsidRPr="003E3F43">
        <w:rPr>
          <w:b w:val="0"/>
          <w:i w:val="0"/>
          <w:iCs w:val="0"/>
          <w:lang w:val="en-US"/>
        </w:rPr>
        <w:t xml:space="preserve"> </w:t>
      </w:r>
      <w:proofErr w:type="spellStart"/>
      <w:r w:rsidRPr="003E3F43">
        <w:rPr>
          <w:b w:val="0"/>
          <w:i w:val="0"/>
          <w:iCs w:val="0"/>
        </w:rPr>
        <w:t>әкімшілік</w:t>
      </w:r>
      <w:proofErr w:type="spellEnd"/>
      <w:r w:rsidRPr="003E3F43">
        <w:rPr>
          <w:b w:val="0"/>
          <w:i w:val="0"/>
          <w:iCs w:val="0"/>
          <w:lang w:val="en-US"/>
        </w:rPr>
        <w:t xml:space="preserve"> </w:t>
      </w:r>
      <w:proofErr w:type="spellStart"/>
      <w:r w:rsidRPr="003E3F43">
        <w:rPr>
          <w:b w:val="0"/>
          <w:i w:val="0"/>
          <w:iCs w:val="0"/>
        </w:rPr>
        <w:t>лауазымына</w:t>
      </w:r>
      <w:proofErr w:type="spellEnd"/>
      <w:r w:rsidRPr="003E3F43">
        <w:rPr>
          <w:b w:val="0"/>
          <w:i w:val="0"/>
          <w:iCs w:val="0"/>
          <w:lang w:val="en-US"/>
        </w:rPr>
        <w:t xml:space="preserve"> </w:t>
      </w:r>
      <w:proofErr w:type="spellStart"/>
      <w:r w:rsidRPr="003E3F43">
        <w:rPr>
          <w:b w:val="0"/>
          <w:i w:val="0"/>
          <w:iCs w:val="0"/>
        </w:rPr>
        <w:t>орналасуға</w:t>
      </w:r>
      <w:proofErr w:type="spellEnd"/>
      <w:r w:rsidRPr="003E3F43">
        <w:rPr>
          <w:b w:val="0"/>
          <w:i w:val="0"/>
          <w:iCs w:val="0"/>
          <w:lang w:val="en-US"/>
        </w:rPr>
        <w:t xml:space="preserve"> </w:t>
      </w:r>
      <w:r w:rsidRPr="003E3F43">
        <w:rPr>
          <w:b w:val="0"/>
          <w:i w:val="0"/>
          <w:iCs w:val="0"/>
        </w:rPr>
        <w:t>конкурс</w:t>
      </w:r>
      <w:r w:rsidRPr="003E3F43">
        <w:rPr>
          <w:b w:val="0"/>
          <w:i w:val="0"/>
          <w:iCs w:val="0"/>
          <w:lang w:val="en-US"/>
        </w:rPr>
        <w:t xml:space="preserve"> </w:t>
      </w:r>
      <w:proofErr w:type="spellStart"/>
      <w:r w:rsidRPr="003E3F43">
        <w:rPr>
          <w:b w:val="0"/>
          <w:i w:val="0"/>
          <w:iCs w:val="0"/>
        </w:rPr>
        <w:t>өткізу</w:t>
      </w:r>
      <w:proofErr w:type="spellEnd"/>
      <w:r w:rsidRPr="003E3F43">
        <w:rPr>
          <w:b w:val="0"/>
          <w:i w:val="0"/>
          <w:iCs w:val="0"/>
          <w:lang w:val="en-US"/>
        </w:rPr>
        <w:t xml:space="preserve"> </w:t>
      </w:r>
      <w:proofErr w:type="spellStart"/>
      <w:r w:rsidRPr="003E3F43">
        <w:rPr>
          <w:b w:val="0"/>
          <w:i w:val="0"/>
          <w:iCs w:val="0"/>
        </w:rPr>
        <w:t>қағидаларының</w:t>
      </w:r>
      <w:proofErr w:type="spellEnd"/>
      <w:r w:rsidRPr="003E3F43">
        <w:rPr>
          <w:b w:val="0"/>
          <w:i w:val="0"/>
          <w:iCs w:val="0"/>
          <w:lang w:val="en-US"/>
        </w:rPr>
        <w:t xml:space="preserve"> </w:t>
      </w:r>
      <w:proofErr w:type="spellStart"/>
      <w:r w:rsidRPr="003E3F43">
        <w:rPr>
          <w:b w:val="0"/>
          <w:i w:val="0"/>
          <w:iCs w:val="0"/>
        </w:rPr>
        <w:t>негізгі</w:t>
      </w:r>
      <w:proofErr w:type="spellEnd"/>
      <w:r w:rsidRPr="003E3F43">
        <w:rPr>
          <w:b w:val="0"/>
          <w:i w:val="0"/>
          <w:iCs w:val="0"/>
          <w:lang w:val="en-US"/>
        </w:rPr>
        <w:t xml:space="preserve"> </w:t>
      </w:r>
      <w:proofErr w:type="spellStart"/>
      <w:r w:rsidRPr="003E3F43">
        <w:rPr>
          <w:b w:val="0"/>
          <w:i w:val="0"/>
          <w:iCs w:val="0"/>
        </w:rPr>
        <w:t>талаптарымен</w:t>
      </w:r>
      <w:proofErr w:type="spellEnd"/>
      <w:r w:rsidRPr="003E3F43">
        <w:rPr>
          <w:b w:val="0"/>
          <w:i w:val="0"/>
          <w:iCs w:val="0"/>
          <w:lang w:val="en-US"/>
        </w:rPr>
        <w:t xml:space="preserve"> </w:t>
      </w:r>
      <w:proofErr w:type="spellStart"/>
      <w:r w:rsidRPr="003E3F43">
        <w:rPr>
          <w:b w:val="0"/>
          <w:i w:val="0"/>
          <w:iCs w:val="0"/>
        </w:rPr>
        <w:t>таныстым</w:t>
      </w:r>
      <w:proofErr w:type="spellEnd"/>
      <w:r w:rsidRPr="003E3F43">
        <w:rPr>
          <w:b w:val="0"/>
          <w:i w:val="0"/>
          <w:iCs w:val="0"/>
          <w:lang w:val="en-US"/>
        </w:rPr>
        <w:t xml:space="preserve">, </w:t>
      </w:r>
      <w:proofErr w:type="spellStart"/>
      <w:r w:rsidRPr="003E3F43">
        <w:rPr>
          <w:b w:val="0"/>
          <w:i w:val="0"/>
          <w:iCs w:val="0"/>
        </w:rPr>
        <w:t>олармен</w:t>
      </w:r>
      <w:proofErr w:type="spellEnd"/>
      <w:r w:rsidRPr="003E3F43">
        <w:rPr>
          <w:b w:val="0"/>
          <w:i w:val="0"/>
          <w:iCs w:val="0"/>
          <w:lang w:val="en-US"/>
        </w:rPr>
        <w:t xml:space="preserve"> </w:t>
      </w:r>
      <w:proofErr w:type="spellStart"/>
      <w:r w:rsidRPr="003E3F43">
        <w:rPr>
          <w:b w:val="0"/>
          <w:i w:val="0"/>
          <w:iCs w:val="0"/>
        </w:rPr>
        <w:t>келісемін</w:t>
      </w:r>
      <w:proofErr w:type="spellEnd"/>
      <w:r w:rsidRPr="003E3F43">
        <w:rPr>
          <w:b w:val="0"/>
          <w:i w:val="0"/>
          <w:iCs w:val="0"/>
          <w:lang w:val="en-US"/>
        </w:rPr>
        <w:t xml:space="preserve"> </w:t>
      </w:r>
      <w:proofErr w:type="spellStart"/>
      <w:r w:rsidRPr="003E3F43">
        <w:rPr>
          <w:b w:val="0"/>
          <w:i w:val="0"/>
          <w:iCs w:val="0"/>
        </w:rPr>
        <w:t>және</w:t>
      </w:r>
      <w:proofErr w:type="spellEnd"/>
      <w:r w:rsidRPr="003E3F43">
        <w:rPr>
          <w:b w:val="0"/>
          <w:i w:val="0"/>
          <w:iCs w:val="0"/>
          <w:lang w:val="en-US"/>
        </w:rPr>
        <w:t xml:space="preserve"> </w:t>
      </w:r>
      <w:proofErr w:type="spellStart"/>
      <w:r w:rsidRPr="003E3F43">
        <w:rPr>
          <w:b w:val="0"/>
          <w:i w:val="0"/>
          <w:iCs w:val="0"/>
        </w:rPr>
        <w:t>орындауға</w:t>
      </w:r>
      <w:proofErr w:type="spellEnd"/>
      <w:r w:rsidRPr="003E3F43">
        <w:rPr>
          <w:b w:val="0"/>
          <w:i w:val="0"/>
          <w:iCs w:val="0"/>
          <w:lang w:val="en-US"/>
        </w:rPr>
        <w:t xml:space="preserve"> </w:t>
      </w:r>
      <w:proofErr w:type="spellStart"/>
      <w:r w:rsidRPr="003E3F43">
        <w:rPr>
          <w:b w:val="0"/>
          <w:i w:val="0"/>
          <w:iCs w:val="0"/>
        </w:rPr>
        <w:t>міндеттеме</w:t>
      </w:r>
      <w:proofErr w:type="spellEnd"/>
      <w:r w:rsidRPr="003E3F43">
        <w:rPr>
          <w:b w:val="0"/>
          <w:i w:val="0"/>
          <w:iCs w:val="0"/>
          <w:lang w:val="en-US"/>
        </w:rPr>
        <w:t xml:space="preserve"> </w:t>
      </w:r>
      <w:proofErr w:type="spellStart"/>
      <w:r w:rsidRPr="003E3F43">
        <w:rPr>
          <w:b w:val="0"/>
          <w:i w:val="0"/>
          <w:iCs w:val="0"/>
        </w:rPr>
        <w:t>аламын</w:t>
      </w:r>
      <w:proofErr w:type="spellEnd"/>
      <w:r w:rsidRPr="003E3F43">
        <w:rPr>
          <w:b w:val="0"/>
          <w:i w:val="0"/>
          <w:iCs w:val="0"/>
          <w:lang w:val="en-US"/>
        </w:rPr>
        <w:t>.</w:t>
      </w:r>
    </w:p>
    <w:p w:rsidR="003E3F43" w:rsidRPr="003E3F43" w:rsidRDefault="003E3F43" w:rsidP="003E3F43">
      <w:pPr>
        <w:jc w:val="both"/>
        <w:rPr>
          <w:b w:val="0"/>
          <w:i w:val="0"/>
          <w:iCs w:val="0"/>
          <w:lang w:val="en-US"/>
        </w:rPr>
      </w:pPr>
      <w:r w:rsidRPr="003E3F43">
        <w:rPr>
          <w:b w:val="0"/>
          <w:i w:val="0"/>
          <w:iCs w:val="0"/>
          <w:lang w:val="en-US"/>
        </w:rPr>
        <w:t xml:space="preserve">      </w:t>
      </w:r>
      <w:proofErr w:type="spellStart"/>
      <w:r w:rsidRPr="003E3F43">
        <w:rPr>
          <w:b w:val="0"/>
          <w:i w:val="0"/>
          <w:iCs w:val="0"/>
        </w:rPr>
        <w:t>Менің</w:t>
      </w:r>
      <w:proofErr w:type="spellEnd"/>
      <w:r w:rsidRPr="003E3F43">
        <w:rPr>
          <w:b w:val="0"/>
          <w:i w:val="0"/>
          <w:iCs w:val="0"/>
          <w:lang w:val="en-US"/>
        </w:rPr>
        <w:t xml:space="preserve"> </w:t>
      </w:r>
      <w:proofErr w:type="spellStart"/>
      <w:r w:rsidRPr="003E3F43">
        <w:rPr>
          <w:b w:val="0"/>
          <w:i w:val="0"/>
          <w:iCs w:val="0"/>
        </w:rPr>
        <w:t>жеке</w:t>
      </w:r>
      <w:proofErr w:type="spellEnd"/>
      <w:r w:rsidRPr="003E3F43">
        <w:rPr>
          <w:b w:val="0"/>
          <w:i w:val="0"/>
          <w:iCs w:val="0"/>
          <w:lang w:val="en-US"/>
        </w:rPr>
        <w:t xml:space="preserve"> </w:t>
      </w:r>
      <w:proofErr w:type="spellStart"/>
      <w:r w:rsidRPr="003E3F43">
        <w:rPr>
          <w:b w:val="0"/>
          <w:i w:val="0"/>
          <w:iCs w:val="0"/>
        </w:rPr>
        <w:t>мәліметтерімді</w:t>
      </w:r>
      <w:proofErr w:type="spellEnd"/>
      <w:r w:rsidRPr="003E3F43">
        <w:rPr>
          <w:b w:val="0"/>
          <w:i w:val="0"/>
          <w:iCs w:val="0"/>
          <w:lang w:val="en-US"/>
        </w:rPr>
        <w:t xml:space="preserve">, </w:t>
      </w:r>
      <w:proofErr w:type="spellStart"/>
      <w:r w:rsidRPr="003E3F43">
        <w:rPr>
          <w:b w:val="0"/>
          <w:i w:val="0"/>
          <w:iCs w:val="0"/>
        </w:rPr>
        <w:t>оның</w:t>
      </w:r>
      <w:proofErr w:type="spellEnd"/>
      <w:r w:rsidRPr="003E3F43">
        <w:rPr>
          <w:b w:val="0"/>
          <w:i w:val="0"/>
          <w:iCs w:val="0"/>
          <w:lang w:val="en-US"/>
        </w:rPr>
        <w:t xml:space="preserve"> </w:t>
      </w:r>
      <w:proofErr w:type="spellStart"/>
      <w:r w:rsidRPr="003E3F43">
        <w:rPr>
          <w:b w:val="0"/>
          <w:i w:val="0"/>
          <w:iCs w:val="0"/>
        </w:rPr>
        <w:t>ішінде</w:t>
      </w:r>
      <w:proofErr w:type="spellEnd"/>
      <w:r w:rsidRPr="003E3F43">
        <w:rPr>
          <w:b w:val="0"/>
          <w:i w:val="0"/>
          <w:iCs w:val="0"/>
          <w:lang w:val="en-US"/>
        </w:rPr>
        <w:t xml:space="preserve"> </w:t>
      </w:r>
      <w:proofErr w:type="spellStart"/>
      <w:r w:rsidRPr="003E3F43">
        <w:rPr>
          <w:b w:val="0"/>
          <w:i w:val="0"/>
          <w:iCs w:val="0"/>
        </w:rPr>
        <w:t>психоневрологиялық</w:t>
      </w:r>
      <w:proofErr w:type="spellEnd"/>
      <w:r w:rsidRPr="003E3F43">
        <w:rPr>
          <w:b w:val="0"/>
          <w:i w:val="0"/>
          <w:iCs w:val="0"/>
          <w:lang w:val="en-US"/>
        </w:rPr>
        <w:t xml:space="preserve"> </w:t>
      </w:r>
      <w:proofErr w:type="spellStart"/>
      <w:r w:rsidRPr="003E3F43">
        <w:rPr>
          <w:b w:val="0"/>
          <w:i w:val="0"/>
          <w:iCs w:val="0"/>
        </w:rPr>
        <w:t>және</w:t>
      </w:r>
      <w:proofErr w:type="spellEnd"/>
      <w:r w:rsidRPr="003E3F43">
        <w:rPr>
          <w:b w:val="0"/>
          <w:i w:val="0"/>
          <w:iCs w:val="0"/>
          <w:lang w:val="en-US"/>
        </w:rPr>
        <w:t xml:space="preserve"> </w:t>
      </w:r>
      <w:proofErr w:type="spellStart"/>
      <w:r w:rsidRPr="003E3F43">
        <w:rPr>
          <w:b w:val="0"/>
          <w:i w:val="0"/>
          <w:iCs w:val="0"/>
        </w:rPr>
        <w:t>наркологиялық</w:t>
      </w:r>
      <w:proofErr w:type="spellEnd"/>
      <w:r w:rsidRPr="003E3F43">
        <w:rPr>
          <w:b w:val="0"/>
          <w:i w:val="0"/>
          <w:iCs w:val="0"/>
          <w:lang w:val="en-US"/>
        </w:rPr>
        <w:t xml:space="preserve"> </w:t>
      </w:r>
      <w:proofErr w:type="spellStart"/>
      <w:r w:rsidRPr="003E3F43">
        <w:rPr>
          <w:b w:val="0"/>
          <w:i w:val="0"/>
          <w:iCs w:val="0"/>
        </w:rPr>
        <w:t>ұйымдардан</w:t>
      </w:r>
      <w:proofErr w:type="spellEnd"/>
      <w:r w:rsidRPr="003E3F43">
        <w:rPr>
          <w:b w:val="0"/>
          <w:i w:val="0"/>
          <w:iCs w:val="0"/>
          <w:lang w:val="en-US"/>
        </w:rPr>
        <w:t xml:space="preserve"> </w:t>
      </w:r>
      <w:proofErr w:type="spellStart"/>
      <w:r w:rsidRPr="003E3F43">
        <w:rPr>
          <w:b w:val="0"/>
          <w:i w:val="0"/>
          <w:iCs w:val="0"/>
        </w:rPr>
        <w:t>мәліметтерімді</w:t>
      </w:r>
      <w:proofErr w:type="spellEnd"/>
      <w:r w:rsidRPr="003E3F43">
        <w:rPr>
          <w:b w:val="0"/>
          <w:i w:val="0"/>
          <w:iCs w:val="0"/>
          <w:lang w:val="en-US"/>
        </w:rPr>
        <w:t xml:space="preserve"> </w:t>
      </w:r>
      <w:proofErr w:type="spellStart"/>
      <w:r w:rsidRPr="003E3F43">
        <w:rPr>
          <w:b w:val="0"/>
          <w:i w:val="0"/>
          <w:iCs w:val="0"/>
        </w:rPr>
        <w:t>жинауға</w:t>
      </w:r>
      <w:proofErr w:type="spellEnd"/>
      <w:r w:rsidRPr="003E3F43">
        <w:rPr>
          <w:b w:val="0"/>
          <w:i w:val="0"/>
          <w:iCs w:val="0"/>
          <w:lang w:val="en-US"/>
        </w:rPr>
        <w:t xml:space="preserve"> </w:t>
      </w:r>
      <w:proofErr w:type="spellStart"/>
      <w:r w:rsidRPr="003E3F43">
        <w:rPr>
          <w:b w:val="0"/>
          <w:i w:val="0"/>
          <w:iCs w:val="0"/>
        </w:rPr>
        <w:t>және</w:t>
      </w:r>
      <w:proofErr w:type="spellEnd"/>
      <w:r w:rsidRPr="003E3F43">
        <w:rPr>
          <w:b w:val="0"/>
          <w:i w:val="0"/>
          <w:iCs w:val="0"/>
          <w:lang w:val="en-US"/>
        </w:rPr>
        <w:t xml:space="preserve"> </w:t>
      </w:r>
      <w:proofErr w:type="spellStart"/>
      <w:r w:rsidRPr="003E3F43">
        <w:rPr>
          <w:b w:val="0"/>
          <w:i w:val="0"/>
          <w:iCs w:val="0"/>
        </w:rPr>
        <w:t>өңдеуге</w:t>
      </w:r>
      <w:proofErr w:type="spellEnd"/>
      <w:r w:rsidRPr="003E3F43">
        <w:rPr>
          <w:b w:val="0"/>
          <w:i w:val="0"/>
          <w:iCs w:val="0"/>
          <w:lang w:val="en-US"/>
        </w:rPr>
        <w:t xml:space="preserve"> </w:t>
      </w:r>
      <w:proofErr w:type="spellStart"/>
      <w:r w:rsidRPr="003E3F43">
        <w:rPr>
          <w:b w:val="0"/>
          <w:i w:val="0"/>
          <w:iCs w:val="0"/>
        </w:rPr>
        <w:t>рұқсатымды</w:t>
      </w:r>
      <w:proofErr w:type="spellEnd"/>
      <w:r w:rsidRPr="003E3F43">
        <w:rPr>
          <w:b w:val="0"/>
          <w:i w:val="0"/>
          <w:iCs w:val="0"/>
          <w:lang w:val="en-US"/>
        </w:rPr>
        <w:t xml:space="preserve"> </w:t>
      </w:r>
      <w:proofErr w:type="spellStart"/>
      <w:r w:rsidRPr="003E3F43">
        <w:rPr>
          <w:b w:val="0"/>
          <w:i w:val="0"/>
          <w:iCs w:val="0"/>
        </w:rPr>
        <w:t>білдіремін</w:t>
      </w:r>
      <w:proofErr w:type="spellEnd"/>
      <w:r w:rsidRPr="003E3F43">
        <w:rPr>
          <w:b w:val="0"/>
          <w:i w:val="0"/>
          <w:iCs w:val="0"/>
          <w:lang w:val="en-US"/>
        </w:rPr>
        <w:t>.</w:t>
      </w:r>
    </w:p>
    <w:p w:rsidR="003E3F43" w:rsidRPr="003E3F43" w:rsidRDefault="003E3F43" w:rsidP="003E3F43">
      <w:pPr>
        <w:jc w:val="both"/>
        <w:rPr>
          <w:b w:val="0"/>
          <w:i w:val="0"/>
          <w:iCs w:val="0"/>
          <w:lang w:val="en-US"/>
        </w:rPr>
      </w:pPr>
      <w:r w:rsidRPr="003E3F43">
        <w:rPr>
          <w:b w:val="0"/>
          <w:i w:val="0"/>
          <w:iCs w:val="0"/>
          <w:lang w:val="en-US"/>
        </w:rPr>
        <w:t xml:space="preserve">      </w:t>
      </w:r>
      <w:proofErr w:type="spellStart"/>
      <w:r w:rsidRPr="003E3F43">
        <w:rPr>
          <w:b w:val="0"/>
          <w:i w:val="0"/>
          <w:iCs w:val="0"/>
        </w:rPr>
        <w:t>Мемлекеттік</w:t>
      </w:r>
      <w:proofErr w:type="spellEnd"/>
      <w:r w:rsidRPr="003E3F43">
        <w:rPr>
          <w:b w:val="0"/>
          <w:i w:val="0"/>
          <w:iCs w:val="0"/>
          <w:lang w:val="en-US"/>
        </w:rPr>
        <w:t xml:space="preserve"> </w:t>
      </w:r>
      <w:proofErr w:type="spellStart"/>
      <w:r w:rsidRPr="003E3F43">
        <w:rPr>
          <w:b w:val="0"/>
          <w:i w:val="0"/>
          <w:iCs w:val="0"/>
        </w:rPr>
        <w:t>органның</w:t>
      </w:r>
      <w:proofErr w:type="spellEnd"/>
      <w:r w:rsidRPr="003E3F43">
        <w:rPr>
          <w:b w:val="0"/>
          <w:i w:val="0"/>
          <w:iCs w:val="0"/>
          <w:lang w:val="en-US"/>
        </w:rPr>
        <w:t xml:space="preserve"> </w:t>
      </w:r>
      <w:r w:rsidRPr="003E3F43">
        <w:rPr>
          <w:b w:val="0"/>
          <w:i w:val="0"/>
          <w:iCs w:val="0"/>
        </w:rPr>
        <w:t>интернет</w:t>
      </w:r>
      <w:r w:rsidRPr="003E3F43">
        <w:rPr>
          <w:b w:val="0"/>
          <w:i w:val="0"/>
          <w:iCs w:val="0"/>
          <w:lang w:val="en-US"/>
        </w:rPr>
        <w:t>-</w:t>
      </w:r>
      <w:proofErr w:type="spellStart"/>
      <w:r w:rsidRPr="003E3F43">
        <w:rPr>
          <w:b w:val="0"/>
          <w:i w:val="0"/>
          <w:iCs w:val="0"/>
        </w:rPr>
        <w:t>ресурсында</w:t>
      </w:r>
      <w:proofErr w:type="spellEnd"/>
      <w:r w:rsidRPr="003E3F43">
        <w:rPr>
          <w:b w:val="0"/>
          <w:i w:val="0"/>
          <w:iCs w:val="0"/>
          <w:lang w:val="en-US"/>
        </w:rPr>
        <w:t xml:space="preserve"> </w:t>
      </w:r>
      <w:proofErr w:type="spellStart"/>
      <w:r w:rsidRPr="003E3F43">
        <w:rPr>
          <w:b w:val="0"/>
          <w:i w:val="0"/>
          <w:iCs w:val="0"/>
        </w:rPr>
        <w:t>менің</w:t>
      </w:r>
      <w:proofErr w:type="spellEnd"/>
      <w:r w:rsidRPr="003E3F43">
        <w:rPr>
          <w:b w:val="0"/>
          <w:i w:val="0"/>
          <w:iCs w:val="0"/>
          <w:lang w:val="en-US"/>
        </w:rPr>
        <w:t xml:space="preserve"> </w:t>
      </w:r>
      <w:proofErr w:type="spellStart"/>
      <w:r w:rsidRPr="003E3F43">
        <w:rPr>
          <w:b w:val="0"/>
          <w:i w:val="0"/>
          <w:iCs w:val="0"/>
        </w:rPr>
        <w:t>әңгімелесуімнің</w:t>
      </w:r>
      <w:proofErr w:type="spellEnd"/>
      <w:r w:rsidRPr="003E3F43">
        <w:rPr>
          <w:b w:val="0"/>
          <w:i w:val="0"/>
          <w:iCs w:val="0"/>
          <w:lang w:val="en-US"/>
        </w:rPr>
        <w:t xml:space="preserve"> </w:t>
      </w:r>
      <w:proofErr w:type="spellStart"/>
      <w:r w:rsidRPr="003E3F43">
        <w:rPr>
          <w:b w:val="0"/>
          <w:i w:val="0"/>
          <w:iCs w:val="0"/>
        </w:rPr>
        <w:t>бейнежазбасын</w:t>
      </w:r>
      <w:proofErr w:type="spellEnd"/>
      <w:r w:rsidRPr="003E3F43">
        <w:rPr>
          <w:b w:val="0"/>
          <w:i w:val="0"/>
          <w:iCs w:val="0"/>
          <w:lang w:val="en-US"/>
        </w:rPr>
        <w:t xml:space="preserve"> </w:t>
      </w:r>
      <w:proofErr w:type="spellStart"/>
      <w:r w:rsidRPr="003E3F43">
        <w:rPr>
          <w:b w:val="0"/>
          <w:i w:val="0"/>
          <w:iCs w:val="0"/>
        </w:rPr>
        <w:t>транляциялауға</w:t>
      </w:r>
      <w:proofErr w:type="spellEnd"/>
      <w:r w:rsidRPr="003E3F43">
        <w:rPr>
          <w:b w:val="0"/>
          <w:i w:val="0"/>
          <w:iCs w:val="0"/>
          <w:lang w:val="en-US"/>
        </w:rPr>
        <w:t xml:space="preserve"> </w:t>
      </w:r>
      <w:proofErr w:type="spellStart"/>
      <w:r w:rsidRPr="003E3F43">
        <w:rPr>
          <w:b w:val="0"/>
          <w:i w:val="0"/>
          <w:iCs w:val="0"/>
        </w:rPr>
        <w:t>және</w:t>
      </w:r>
      <w:proofErr w:type="spellEnd"/>
      <w:r w:rsidRPr="003E3F43">
        <w:rPr>
          <w:b w:val="0"/>
          <w:i w:val="0"/>
          <w:iCs w:val="0"/>
          <w:lang w:val="en-US"/>
        </w:rPr>
        <w:t xml:space="preserve"> </w:t>
      </w:r>
      <w:proofErr w:type="spellStart"/>
      <w:r w:rsidRPr="003E3F43">
        <w:rPr>
          <w:b w:val="0"/>
          <w:i w:val="0"/>
          <w:iCs w:val="0"/>
        </w:rPr>
        <w:t>орналасуға</w:t>
      </w:r>
      <w:proofErr w:type="spellEnd"/>
      <w:r w:rsidRPr="003E3F43">
        <w:rPr>
          <w:b w:val="0"/>
          <w:i w:val="0"/>
          <w:iCs w:val="0"/>
          <w:lang w:val="en-US"/>
        </w:rPr>
        <w:t xml:space="preserve"> </w:t>
      </w:r>
      <w:proofErr w:type="spellStart"/>
      <w:r w:rsidRPr="003E3F43">
        <w:rPr>
          <w:b w:val="0"/>
          <w:i w:val="0"/>
          <w:iCs w:val="0"/>
        </w:rPr>
        <w:t>келісім</w:t>
      </w:r>
      <w:proofErr w:type="spellEnd"/>
      <w:r w:rsidRPr="003E3F43">
        <w:rPr>
          <w:b w:val="0"/>
          <w:i w:val="0"/>
          <w:iCs w:val="0"/>
          <w:lang w:val="en-US"/>
        </w:rPr>
        <w:t xml:space="preserve"> </w:t>
      </w:r>
      <w:proofErr w:type="spellStart"/>
      <w:r w:rsidRPr="003E3F43">
        <w:rPr>
          <w:b w:val="0"/>
          <w:i w:val="0"/>
          <w:iCs w:val="0"/>
        </w:rPr>
        <w:t>беремін</w:t>
      </w:r>
      <w:proofErr w:type="spellEnd"/>
      <w:r w:rsidRPr="003E3F43">
        <w:rPr>
          <w:b w:val="0"/>
          <w:i w:val="0"/>
          <w:iCs w:val="0"/>
          <w:lang w:val="en-US"/>
        </w:rPr>
        <w:t xml:space="preserve"> __________________ </w:t>
      </w:r>
    </w:p>
    <w:p w:rsidR="003E3F43" w:rsidRPr="003E3F43" w:rsidRDefault="003E3F43" w:rsidP="003E3F43">
      <w:pPr>
        <w:jc w:val="both"/>
        <w:rPr>
          <w:b w:val="0"/>
          <w:i w:val="0"/>
          <w:iCs w:val="0"/>
          <w:lang w:val="en-US"/>
        </w:rPr>
      </w:pPr>
      <w:r w:rsidRPr="003E3F43">
        <w:rPr>
          <w:b w:val="0"/>
          <w:i w:val="0"/>
          <w:iCs w:val="0"/>
          <w:lang w:val="en-US"/>
        </w:rPr>
        <w:t>       (</w:t>
      </w:r>
      <w:proofErr w:type="spellStart"/>
      <w:r w:rsidRPr="003E3F43">
        <w:rPr>
          <w:b w:val="0"/>
          <w:i w:val="0"/>
          <w:iCs w:val="0"/>
        </w:rPr>
        <w:t>иә</w:t>
      </w:r>
      <w:proofErr w:type="spellEnd"/>
      <w:r w:rsidRPr="003E3F43">
        <w:rPr>
          <w:b w:val="0"/>
          <w:i w:val="0"/>
          <w:iCs w:val="0"/>
          <w:lang w:val="en-US"/>
        </w:rPr>
        <w:t>/</w:t>
      </w:r>
      <w:proofErr w:type="spellStart"/>
      <w:r w:rsidRPr="003E3F43">
        <w:rPr>
          <w:b w:val="0"/>
          <w:i w:val="0"/>
          <w:iCs w:val="0"/>
        </w:rPr>
        <w:t>жоқ</w:t>
      </w:r>
      <w:proofErr w:type="spellEnd"/>
      <w:r w:rsidRPr="003E3F43">
        <w:rPr>
          <w:b w:val="0"/>
          <w:i w:val="0"/>
          <w:iCs w:val="0"/>
          <w:lang w:val="en-US"/>
        </w:rPr>
        <w:t>)</w:t>
      </w:r>
    </w:p>
    <w:p w:rsidR="003E3F43" w:rsidRPr="003E3F43" w:rsidRDefault="003E3F43" w:rsidP="003E3F43">
      <w:pPr>
        <w:jc w:val="both"/>
        <w:rPr>
          <w:b w:val="0"/>
          <w:i w:val="0"/>
          <w:iCs w:val="0"/>
          <w:lang w:val="en-US"/>
        </w:rPr>
      </w:pPr>
      <w:r w:rsidRPr="003E3F43">
        <w:rPr>
          <w:b w:val="0"/>
          <w:i w:val="0"/>
          <w:iCs w:val="0"/>
          <w:lang w:val="en-US"/>
        </w:rPr>
        <w:t xml:space="preserve">    </w:t>
      </w:r>
      <w:proofErr w:type="spellStart"/>
      <w:r w:rsidRPr="003E3F43">
        <w:rPr>
          <w:b w:val="0"/>
          <w:i w:val="0"/>
          <w:iCs w:val="0"/>
        </w:rPr>
        <w:t>Ұсынылып</w:t>
      </w:r>
      <w:proofErr w:type="spellEnd"/>
      <w:r w:rsidRPr="003E3F43">
        <w:rPr>
          <w:b w:val="0"/>
          <w:i w:val="0"/>
          <w:iCs w:val="0"/>
          <w:lang w:val="en-US"/>
        </w:rPr>
        <w:t xml:space="preserve"> </w:t>
      </w:r>
      <w:proofErr w:type="spellStart"/>
      <w:r w:rsidRPr="003E3F43">
        <w:rPr>
          <w:b w:val="0"/>
          <w:i w:val="0"/>
          <w:iCs w:val="0"/>
        </w:rPr>
        <w:t>отырған</w:t>
      </w:r>
      <w:proofErr w:type="spellEnd"/>
      <w:r w:rsidRPr="003E3F43">
        <w:rPr>
          <w:b w:val="0"/>
          <w:i w:val="0"/>
          <w:iCs w:val="0"/>
          <w:lang w:val="en-US"/>
        </w:rPr>
        <w:t xml:space="preserve"> </w:t>
      </w:r>
      <w:proofErr w:type="spellStart"/>
      <w:r w:rsidRPr="003E3F43">
        <w:rPr>
          <w:b w:val="0"/>
          <w:i w:val="0"/>
          <w:iCs w:val="0"/>
        </w:rPr>
        <w:t>құжаттарымның</w:t>
      </w:r>
      <w:proofErr w:type="spellEnd"/>
      <w:r w:rsidRPr="003E3F43">
        <w:rPr>
          <w:b w:val="0"/>
          <w:i w:val="0"/>
          <w:iCs w:val="0"/>
          <w:lang w:val="en-US"/>
        </w:rPr>
        <w:t xml:space="preserve"> </w:t>
      </w:r>
      <w:proofErr w:type="spellStart"/>
      <w:r w:rsidRPr="003E3F43">
        <w:rPr>
          <w:b w:val="0"/>
          <w:i w:val="0"/>
          <w:iCs w:val="0"/>
        </w:rPr>
        <w:t>дәйектілігіне</w:t>
      </w:r>
      <w:proofErr w:type="spellEnd"/>
      <w:r w:rsidRPr="003E3F43">
        <w:rPr>
          <w:b w:val="0"/>
          <w:i w:val="0"/>
          <w:iCs w:val="0"/>
          <w:lang w:val="en-US"/>
        </w:rPr>
        <w:t xml:space="preserve"> </w:t>
      </w:r>
      <w:proofErr w:type="spellStart"/>
      <w:r w:rsidRPr="003E3F43">
        <w:rPr>
          <w:b w:val="0"/>
          <w:i w:val="0"/>
          <w:iCs w:val="0"/>
        </w:rPr>
        <w:t>жауап</w:t>
      </w:r>
      <w:proofErr w:type="spellEnd"/>
      <w:r w:rsidRPr="003E3F43">
        <w:rPr>
          <w:b w:val="0"/>
          <w:i w:val="0"/>
          <w:iCs w:val="0"/>
          <w:lang w:val="en-US"/>
        </w:rPr>
        <w:t xml:space="preserve"> </w:t>
      </w:r>
      <w:proofErr w:type="spellStart"/>
      <w:r w:rsidRPr="003E3F43">
        <w:rPr>
          <w:b w:val="0"/>
          <w:i w:val="0"/>
          <w:iCs w:val="0"/>
        </w:rPr>
        <w:t>беремін</w:t>
      </w:r>
      <w:proofErr w:type="spellEnd"/>
      <w:r w:rsidRPr="003E3F43">
        <w:rPr>
          <w:b w:val="0"/>
          <w:i w:val="0"/>
          <w:iCs w:val="0"/>
          <w:lang w:val="en-US"/>
        </w:rPr>
        <w:t>.</w:t>
      </w:r>
    </w:p>
    <w:p w:rsidR="003E3F43" w:rsidRPr="003E3F43" w:rsidRDefault="003E3F43" w:rsidP="003E3F43">
      <w:pPr>
        <w:jc w:val="both"/>
        <w:rPr>
          <w:b w:val="0"/>
          <w:i w:val="0"/>
          <w:iCs w:val="0"/>
          <w:lang w:val="en-US"/>
        </w:rPr>
      </w:pPr>
      <w:r w:rsidRPr="003E3F43">
        <w:rPr>
          <w:b w:val="0"/>
          <w:i w:val="0"/>
          <w:iCs w:val="0"/>
          <w:lang w:val="en-US"/>
        </w:rPr>
        <w:t xml:space="preserve">    </w:t>
      </w:r>
      <w:proofErr w:type="spellStart"/>
      <w:r w:rsidRPr="003E3F43">
        <w:rPr>
          <w:b w:val="0"/>
          <w:i w:val="0"/>
          <w:iCs w:val="0"/>
        </w:rPr>
        <w:t>Қоса</w:t>
      </w:r>
      <w:proofErr w:type="spellEnd"/>
      <w:r w:rsidRPr="003E3F43">
        <w:rPr>
          <w:b w:val="0"/>
          <w:i w:val="0"/>
          <w:iCs w:val="0"/>
          <w:lang w:val="en-US"/>
        </w:rPr>
        <w:t xml:space="preserve"> </w:t>
      </w:r>
      <w:proofErr w:type="spellStart"/>
      <w:r w:rsidRPr="003E3F43">
        <w:rPr>
          <w:b w:val="0"/>
          <w:i w:val="0"/>
          <w:iCs w:val="0"/>
        </w:rPr>
        <w:t>берілген</w:t>
      </w:r>
      <w:proofErr w:type="spellEnd"/>
      <w:r w:rsidRPr="003E3F43">
        <w:rPr>
          <w:b w:val="0"/>
          <w:i w:val="0"/>
          <w:iCs w:val="0"/>
          <w:lang w:val="en-US"/>
        </w:rPr>
        <w:t xml:space="preserve"> </w:t>
      </w:r>
      <w:proofErr w:type="spellStart"/>
      <w:r w:rsidRPr="003E3F43">
        <w:rPr>
          <w:b w:val="0"/>
          <w:i w:val="0"/>
          <w:iCs w:val="0"/>
        </w:rPr>
        <w:t>құжаттар</w:t>
      </w:r>
      <w:proofErr w:type="spellEnd"/>
      <w:r w:rsidRPr="003E3F43">
        <w:rPr>
          <w:b w:val="0"/>
          <w:i w:val="0"/>
          <w:iCs w:val="0"/>
          <w:lang w:val="en-US"/>
        </w:rPr>
        <w:t>:</w:t>
      </w:r>
    </w:p>
    <w:p w:rsidR="003E3F43" w:rsidRPr="003E3F43" w:rsidRDefault="003E3F43" w:rsidP="003E3F43">
      <w:pPr>
        <w:rPr>
          <w:b w:val="0"/>
          <w:i w:val="0"/>
          <w:iCs w:val="0"/>
          <w:sz w:val="32"/>
          <w:szCs w:val="32"/>
          <w:lang w:val="en-US"/>
        </w:rPr>
      </w:pPr>
      <w:r w:rsidRPr="003E3F43">
        <w:rPr>
          <w:b w:val="0"/>
          <w:i w:val="0"/>
          <w:iCs w:val="0"/>
          <w:sz w:val="32"/>
          <w:szCs w:val="32"/>
          <w:lang w:val="en-US"/>
        </w:rPr>
        <w:t>___________________________________________________________</w:t>
      </w:r>
    </w:p>
    <w:p w:rsidR="003E3F43" w:rsidRPr="003E3F43" w:rsidRDefault="003E3F43" w:rsidP="003E3F43">
      <w:pPr>
        <w:rPr>
          <w:b w:val="0"/>
          <w:i w:val="0"/>
          <w:iCs w:val="0"/>
          <w:sz w:val="32"/>
          <w:szCs w:val="32"/>
          <w:lang w:val="en-US"/>
        </w:rPr>
      </w:pPr>
      <w:r w:rsidRPr="003E3F43">
        <w:rPr>
          <w:b w:val="0"/>
          <w:i w:val="0"/>
          <w:iCs w:val="0"/>
          <w:sz w:val="32"/>
          <w:szCs w:val="32"/>
          <w:lang w:val="en-US"/>
        </w:rPr>
        <w:t>___________________________________________________________</w:t>
      </w:r>
    </w:p>
    <w:p w:rsidR="003E3F43" w:rsidRPr="003E3F43" w:rsidRDefault="003E3F43" w:rsidP="003E3F43">
      <w:pPr>
        <w:rPr>
          <w:b w:val="0"/>
          <w:i w:val="0"/>
          <w:iCs w:val="0"/>
          <w:sz w:val="32"/>
          <w:szCs w:val="32"/>
          <w:lang w:val="en-US"/>
        </w:rPr>
      </w:pPr>
      <w:r w:rsidRPr="003E3F43">
        <w:rPr>
          <w:b w:val="0"/>
          <w:i w:val="0"/>
          <w:iCs w:val="0"/>
          <w:sz w:val="32"/>
          <w:szCs w:val="32"/>
          <w:lang w:val="en-US"/>
        </w:rPr>
        <w:t>___________________________________________________________</w:t>
      </w:r>
    </w:p>
    <w:p w:rsidR="003E3F43" w:rsidRPr="003E3F43" w:rsidRDefault="003E3F43" w:rsidP="003E3F43">
      <w:pPr>
        <w:rPr>
          <w:b w:val="0"/>
          <w:i w:val="0"/>
          <w:iCs w:val="0"/>
          <w:sz w:val="32"/>
          <w:szCs w:val="32"/>
          <w:lang w:val="en-US"/>
        </w:rPr>
      </w:pPr>
      <w:r w:rsidRPr="003E3F43">
        <w:rPr>
          <w:b w:val="0"/>
          <w:i w:val="0"/>
          <w:iCs w:val="0"/>
          <w:sz w:val="32"/>
          <w:szCs w:val="32"/>
          <w:lang w:val="en-US"/>
        </w:rPr>
        <w:t xml:space="preserve">      </w:t>
      </w:r>
      <w:proofErr w:type="spellStart"/>
      <w:r w:rsidRPr="003E3F43">
        <w:rPr>
          <w:b w:val="0"/>
          <w:i w:val="0"/>
          <w:iCs w:val="0"/>
          <w:sz w:val="32"/>
          <w:szCs w:val="32"/>
        </w:rPr>
        <w:t>Мекен</w:t>
      </w:r>
      <w:proofErr w:type="spellEnd"/>
      <w:r w:rsidRPr="003E3F43">
        <w:rPr>
          <w:b w:val="0"/>
          <w:i w:val="0"/>
          <w:iCs w:val="0"/>
          <w:sz w:val="32"/>
          <w:szCs w:val="32"/>
          <w:lang w:val="en-US"/>
        </w:rPr>
        <w:t xml:space="preserve"> </w:t>
      </w:r>
      <w:proofErr w:type="spellStart"/>
      <w:r w:rsidRPr="003E3F43">
        <w:rPr>
          <w:b w:val="0"/>
          <w:i w:val="0"/>
          <w:iCs w:val="0"/>
          <w:sz w:val="32"/>
          <w:szCs w:val="32"/>
        </w:rPr>
        <w:t>жайы</w:t>
      </w:r>
      <w:proofErr w:type="spellEnd"/>
      <w:r w:rsidRPr="003E3F43">
        <w:rPr>
          <w:b w:val="0"/>
          <w:i w:val="0"/>
          <w:iCs w:val="0"/>
          <w:sz w:val="32"/>
          <w:szCs w:val="32"/>
          <w:lang w:val="en-US"/>
        </w:rPr>
        <w:t>: ____________________________________________</w:t>
      </w:r>
    </w:p>
    <w:p w:rsidR="003E3F43" w:rsidRPr="003E3F43" w:rsidRDefault="003E3F43" w:rsidP="003E3F43">
      <w:pPr>
        <w:rPr>
          <w:b w:val="0"/>
          <w:i w:val="0"/>
          <w:iCs w:val="0"/>
          <w:sz w:val="32"/>
          <w:szCs w:val="32"/>
        </w:rPr>
      </w:pPr>
      <w:r w:rsidRPr="003E3F43">
        <w:rPr>
          <w:b w:val="0"/>
          <w:i w:val="0"/>
          <w:iCs w:val="0"/>
          <w:sz w:val="32"/>
          <w:szCs w:val="32"/>
          <w:lang w:val="en-US"/>
        </w:rPr>
        <w:t xml:space="preserve">      </w:t>
      </w:r>
      <w:proofErr w:type="spellStart"/>
      <w:r w:rsidRPr="003E3F43">
        <w:rPr>
          <w:b w:val="0"/>
          <w:i w:val="0"/>
          <w:iCs w:val="0"/>
          <w:sz w:val="32"/>
          <w:szCs w:val="32"/>
        </w:rPr>
        <w:t>Байланыс</w:t>
      </w:r>
      <w:proofErr w:type="spellEnd"/>
      <w:r w:rsidRPr="003E3F43">
        <w:rPr>
          <w:b w:val="0"/>
          <w:i w:val="0"/>
          <w:iCs w:val="0"/>
          <w:sz w:val="32"/>
          <w:szCs w:val="32"/>
        </w:rPr>
        <w:t xml:space="preserve"> телефоны: ______________________________________</w:t>
      </w:r>
    </w:p>
    <w:p w:rsidR="003E3F43" w:rsidRPr="003E3F43" w:rsidRDefault="003E3F43" w:rsidP="003E3F43">
      <w:pPr>
        <w:rPr>
          <w:b w:val="0"/>
          <w:i w:val="0"/>
          <w:iCs w:val="0"/>
          <w:sz w:val="32"/>
          <w:szCs w:val="32"/>
        </w:rPr>
      </w:pPr>
      <w:r w:rsidRPr="003E3F43">
        <w:rPr>
          <w:b w:val="0"/>
          <w:i w:val="0"/>
          <w:iCs w:val="0"/>
          <w:sz w:val="32"/>
          <w:szCs w:val="32"/>
        </w:rPr>
        <w:t>      e-</w:t>
      </w:r>
      <w:proofErr w:type="spellStart"/>
      <w:r w:rsidRPr="003E3F43">
        <w:rPr>
          <w:b w:val="0"/>
          <w:i w:val="0"/>
          <w:iCs w:val="0"/>
          <w:sz w:val="32"/>
          <w:szCs w:val="32"/>
        </w:rPr>
        <w:t>maіl</w:t>
      </w:r>
      <w:proofErr w:type="spellEnd"/>
      <w:r w:rsidRPr="003E3F43">
        <w:rPr>
          <w:b w:val="0"/>
          <w:i w:val="0"/>
          <w:iCs w:val="0"/>
          <w:sz w:val="32"/>
          <w:szCs w:val="32"/>
        </w:rPr>
        <w:t>: __________________________________________________</w:t>
      </w:r>
    </w:p>
    <w:p w:rsidR="003E3F43" w:rsidRPr="003E3F43" w:rsidRDefault="003E3F43" w:rsidP="003E3F43">
      <w:pPr>
        <w:rPr>
          <w:b w:val="0"/>
          <w:i w:val="0"/>
          <w:iCs w:val="0"/>
          <w:sz w:val="32"/>
          <w:szCs w:val="32"/>
        </w:rPr>
      </w:pPr>
      <w:r w:rsidRPr="003E3F43">
        <w:rPr>
          <w:b w:val="0"/>
          <w:i w:val="0"/>
          <w:iCs w:val="0"/>
          <w:sz w:val="32"/>
          <w:szCs w:val="32"/>
        </w:rPr>
        <w:t>      ЖСН: __________________________________________________</w:t>
      </w:r>
    </w:p>
    <w:p w:rsidR="003E3F43" w:rsidRPr="003E3F43" w:rsidRDefault="003E3F43" w:rsidP="003E3F43">
      <w:pPr>
        <w:rPr>
          <w:b w:val="0"/>
          <w:i w:val="0"/>
          <w:iCs w:val="0"/>
          <w:sz w:val="32"/>
          <w:szCs w:val="32"/>
        </w:rPr>
      </w:pPr>
      <w:r w:rsidRPr="003E3F43">
        <w:rPr>
          <w:b w:val="0"/>
          <w:i w:val="0"/>
          <w:iCs w:val="0"/>
          <w:sz w:val="32"/>
          <w:szCs w:val="32"/>
        </w:rPr>
        <w:t>      _________________                _______________________________</w:t>
      </w:r>
    </w:p>
    <w:p w:rsidR="003E3F43" w:rsidRPr="003E3F43" w:rsidRDefault="003E3F43" w:rsidP="003E3F43">
      <w:pPr>
        <w:rPr>
          <w:b w:val="0"/>
          <w:i w:val="0"/>
          <w:iCs w:val="0"/>
        </w:rPr>
      </w:pPr>
      <w:r w:rsidRPr="003E3F43">
        <w:rPr>
          <w:b w:val="0"/>
          <w:i w:val="0"/>
          <w:iCs w:val="0"/>
        </w:rPr>
        <w:t>                         (</w:t>
      </w:r>
      <w:proofErr w:type="spellStart"/>
      <w:proofErr w:type="gramStart"/>
      <w:r w:rsidRPr="003E3F43">
        <w:rPr>
          <w:b w:val="0"/>
          <w:i w:val="0"/>
          <w:iCs w:val="0"/>
        </w:rPr>
        <w:t>қолы</w:t>
      </w:r>
      <w:proofErr w:type="spellEnd"/>
      <w:r w:rsidRPr="003E3F43">
        <w:rPr>
          <w:b w:val="0"/>
          <w:i w:val="0"/>
          <w:iCs w:val="0"/>
        </w:rPr>
        <w:t xml:space="preserve">)   </w:t>
      </w:r>
      <w:proofErr w:type="gramEnd"/>
      <w:r w:rsidRPr="003E3F43">
        <w:rPr>
          <w:b w:val="0"/>
          <w:i w:val="0"/>
          <w:iCs w:val="0"/>
        </w:rPr>
        <w:t xml:space="preserve">                                                      (</w:t>
      </w:r>
      <w:proofErr w:type="spellStart"/>
      <w:r w:rsidRPr="003E3F43">
        <w:rPr>
          <w:b w:val="0"/>
          <w:i w:val="0"/>
          <w:iCs w:val="0"/>
        </w:rPr>
        <w:t>Тегі</w:t>
      </w:r>
      <w:proofErr w:type="spellEnd"/>
      <w:r w:rsidRPr="003E3F43">
        <w:rPr>
          <w:b w:val="0"/>
          <w:i w:val="0"/>
          <w:iCs w:val="0"/>
        </w:rPr>
        <w:t xml:space="preserve">, </w:t>
      </w:r>
      <w:proofErr w:type="spellStart"/>
      <w:r w:rsidRPr="003E3F43">
        <w:rPr>
          <w:b w:val="0"/>
          <w:i w:val="0"/>
          <w:iCs w:val="0"/>
        </w:rPr>
        <w:t>аты</w:t>
      </w:r>
      <w:proofErr w:type="spellEnd"/>
      <w:r w:rsidRPr="003E3F43">
        <w:rPr>
          <w:b w:val="0"/>
          <w:i w:val="0"/>
          <w:iCs w:val="0"/>
        </w:rPr>
        <w:t xml:space="preserve">, </w:t>
      </w:r>
      <w:proofErr w:type="spellStart"/>
      <w:r w:rsidRPr="003E3F43">
        <w:rPr>
          <w:b w:val="0"/>
          <w:i w:val="0"/>
          <w:iCs w:val="0"/>
        </w:rPr>
        <w:t>әкесінің</w:t>
      </w:r>
      <w:proofErr w:type="spellEnd"/>
      <w:r w:rsidRPr="003E3F43">
        <w:rPr>
          <w:b w:val="0"/>
          <w:i w:val="0"/>
          <w:iCs w:val="0"/>
        </w:rPr>
        <w:t xml:space="preserve"> </w:t>
      </w:r>
      <w:proofErr w:type="spellStart"/>
      <w:r w:rsidRPr="003E3F43">
        <w:rPr>
          <w:b w:val="0"/>
          <w:i w:val="0"/>
          <w:iCs w:val="0"/>
        </w:rPr>
        <w:t>аты</w:t>
      </w:r>
      <w:proofErr w:type="spellEnd"/>
      <w:r w:rsidRPr="003E3F43">
        <w:rPr>
          <w:b w:val="0"/>
          <w:i w:val="0"/>
          <w:iCs w:val="0"/>
        </w:rPr>
        <w:t xml:space="preserve"> (</w:t>
      </w:r>
      <w:proofErr w:type="spellStart"/>
      <w:r w:rsidRPr="003E3F43">
        <w:rPr>
          <w:b w:val="0"/>
          <w:i w:val="0"/>
          <w:iCs w:val="0"/>
        </w:rPr>
        <w:t>болған</w:t>
      </w:r>
      <w:proofErr w:type="spellEnd"/>
      <w:r w:rsidRPr="003E3F43">
        <w:rPr>
          <w:b w:val="0"/>
          <w:i w:val="0"/>
          <w:iCs w:val="0"/>
        </w:rPr>
        <w:t xml:space="preserve"> </w:t>
      </w:r>
      <w:proofErr w:type="spellStart"/>
      <w:r w:rsidRPr="003E3F43">
        <w:rPr>
          <w:b w:val="0"/>
          <w:i w:val="0"/>
          <w:iCs w:val="0"/>
        </w:rPr>
        <w:t>жағдайда</w:t>
      </w:r>
      <w:proofErr w:type="spellEnd"/>
      <w:r w:rsidRPr="003E3F43">
        <w:rPr>
          <w:b w:val="0"/>
          <w:i w:val="0"/>
          <w:iCs w:val="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0"/>
        <w:gridCol w:w="3889"/>
      </w:tblGrid>
      <w:tr w:rsidR="003E3F43" w:rsidRPr="003E3F43" w:rsidTr="00BD07AB">
        <w:trPr>
          <w:tblCellSpacing w:w="15" w:type="dxa"/>
        </w:trPr>
        <w:tc>
          <w:tcPr>
            <w:tcW w:w="5245" w:type="dxa"/>
            <w:vAlign w:val="center"/>
            <w:hideMark/>
          </w:tcPr>
          <w:p w:rsidR="003E3F43" w:rsidRPr="003E3F43" w:rsidRDefault="003E3F43" w:rsidP="00BD07AB">
            <w:pPr>
              <w:ind w:right="672"/>
              <w:rPr>
                <w:b w:val="0"/>
                <w:i w:val="0"/>
                <w:iCs w:val="0"/>
                <w:sz w:val="32"/>
                <w:szCs w:val="32"/>
              </w:rPr>
            </w:pPr>
            <w:r w:rsidRPr="003E3F43">
              <w:rPr>
                <w:b w:val="0"/>
                <w:i w:val="0"/>
                <w:iCs w:val="0"/>
                <w:sz w:val="32"/>
                <w:szCs w:val="32"/>
              </w:rPr>
              <w:t xml:space="preserve">          </w:t>
            </w:r>
          </w:p>
        </w:tc>
        <w:tc>
          <w:tcPr>
            <w:tcW w:w="3844" w:type="dxa"/>
            <w:vAlign w:val="center"/>
            <w:hideMark/>
          </w:tcPr>
          <w:p w:rsidR="003E3F43" w:rsidRPr="003E3F43" w:rsidRDefault="003E3F43" w:rsidP="00BD07AB">
            <w:pPr>
              <w:ind w:right="672"/>
              <w:rPr>
                <w:b w:val="0"/>
                <w:i w:val="0"/>
                <w:iCs w:val="0"/>
                <w:sz w:val="32"/>
                <w:szCs w:val="32"/>
              </w:rPr>
            </w:pPr>
            <w:r w:rsidRPr="003E3F43">
              <w:rPr>
                <w:b w:val="0"/>
                <w:i w:val="0"/>
                <w:iCs w:val="0"/>
                <w:sz w:val="32"/>
                <w:szCs w:val="32"/>
              </w:rPr>
              <w:t>"___"_______20 __</w:t>
            </w:r>
            <w:r w:rsidRPr="003E3F43">
              <w:rPr>
                <w:b w:val="0"/>
                <w:i w:val="0"/>
                <w:iCs w:val="0"/>
                <w:sz w:val="32"/>
                <w:szCs w:val="32"/>
                <w:lang w:val="en-US"/>
              </w:rPr>
              <w:softHyphen/>
            </w:r>
            <w:r w:rsidRPr="003E3F43">
              <w:rPr>
                <w:b w:val="0"/>
                <w:i w:val="0"/>
                <w:iCs w:val="0"/>
                <w:sz w:val="32"/>
                <w:szCs w:val="32"/>
                <w:lang w:val="en-US"/>
              </w:rPr>
              <w:softHyphen/>
            </w:r>
            <w:r w:rsidRPr="003E3F43">
              <w:rPr>
                <w:b w:val="0"/>
                <w:i w:val="0"/>
                <w:iCs w:val="0"/>
                <w:sz w:val="32"/>
                <w:szCs w:val="32"/>
              </w:rPr>
              <w:t xml:space="preserve">_ ж. </w:t>
            </w:r>
          </w:p>
        </w:tc>
      </w:tr>
    </w:tbl>
    <w:p w:rsidR="003E3F43" w:rsidRPr="003E3F43" w:rsidRDefault="003E3F43" w:rsidP="003E3F43">
      <w:pPr>
        <w:rPr>
          <w:b w:val="0"/>
          <w:i w:val="0"/>
          <w:iCs w:val="0"/>
          <w:sz w:val="32"/>
          <w:szCs w:val="32"/>
        </w:rPr>
      </w:pPr>
    </w:p>
    <w:p w:rsidR="00A13A7A" w:rsidRPr="003E3F43" w:rsidRDefault="00A13A7A" w:rsidP="00A13A7A">
      <w:pPr>
        <w:tabs>
          <w:tab w:val="left" w:pos="142"/>
          <w:tab w:val="left" w:pos="567"/>
          <w:tab w:val="left" w:pos="9498"/>
          <w:tab w:val="left" w:pos="9781"/>
          <w:tab w:val="left" w:pos="9923"/>
        </w:tabs>
        <w:jc w:val="both"/>
        <w:rPr>
          <w:b w:val="0"/>
          <w:i w:val="0"/>
          <w:iCs w:val="0"/>
          <w:sz w:val="24"/>
          <w:szCs w:val="24"/>
          <w:lang w:val="kk-KZ"/>
        </w:rPr>
      </w:pPr>
    </w:p>
    <w:p w:rsidR="00A13A7A" w:rsidRPr="003E3F43" w:rsidRDefault="00A13A7A" w:rsidP="00A13A7A">
      <w:pPr>
        <w:tabs>
          <w:tab w:val="left" w:pos="142"/>
          <w:tab w:val="left" w:pos="567"/>
          <w:tab w:val="left" w:pos="9498"/>
          <w:tab w:val="left" w:pos="9781"/>
          <w:tab w:val="left" w:pos="9923"/>
        </w:tabs>
        <w:jc w:val="both"/>
        <w:rPr>
          <w:b w:val="0"/>
          <w:i w:val="0"/>
          <w:iCs w:val="0"/>
          <w:sz w:val="24"/>
          <w:szCs w:val="24"/>
          <w:lang w:val="kk-KZ"/>
        </w:rPr>
      </w:pPr>
    </w:p>
    <w:p w:rsidR="00A13A7A" w:rsidRPr="003E3F43" w:rsidRDefault="00A13A7A" w:rsidP="00A13A7A">
      <w:pPr>
        <w:pStyle w:val="1"/>
        <w:rPr>
          <w:bCs/>
          <w:sz w:val="24"/>
          <w:szCs w:val="24"/>
          <w:lang w:val="kk-KZ"/>
        </w:rPr>
      </w:pPr>
      <w:r w:rsidRPr="003E3F43">
        <w:rPr>
          <w:bCs/>
          <w:sz w:val="24"/>
          <w:szCs w:val="24"/>
          <w:lang w:val="kk-KZ"/>
        </w:rPr>
        <w:tab/>
      </w:r>
      <w:r w:rsidRPr="003E3F43">
        <w:rPr>
          <w:bCs/>
          <w:sz w:val="24"/>
          <w:szCs w:val="24"/>
          <w:lang w:val="kk-KZ"/>
        </w:rPr>
        <w:tab/>
      </w:r>
    </w:p>
    <w:p w:rsidR="00101045" w:rsidRPr="003E3F43" w:rsidRDefault="00A13A7A" w:rsidP="00031874">
      <w:pPr>
        <w:pStyle w:val="1"/>
        <w:rPr>
          <w:bCs/>
          <w:sz w:val="24"/>
          <w:szCs w:val="24"/>
          <w:lang w:val="kk-KZ"/>
        </w:rPr>
      </w:pPr>
      <w:r w:rsidRPr="003E3F43">
        <w:rPr>
          <w:bCs/>
          <w:sz w:val="24"/>
          <w:szCs w:val="24"/>
          <w:lang w:val="kk-KZ"/>
        </w:rPr>
        <w:tab/>
      </w:r>
      <w:bookmarkStart w:id="2" w:name="_GoBack"/>
      <w:bookmarkEnd w:id="2"/>
    </w:p>
    <w:sectPr w:rsidR="00101045" w:rsidRPr="003E3F43" w:rsidSect="00166D0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Calibri"/>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10B2A"/>
    <w:rsid w:val="00011EB0"/>
    <w:rsid w:val="000148AB"/>
    <w:rsid w:val="00026767"/>
    <w:rsid w:val="00031874"/>
    <w:rsid w:val="00033C3A"/>
    <w:rsid w:val="000612BF"/>
    <w:rsid w:val="00076984"/>
    <w:rsid w:val="00090622"/>
    <w:rsid w:val="000D7D2C"/>
    <w:rsid w:val="000E0C05"/>
    <w:rsid w:val="000E2352"/>
    <w:rsid w:val="000F1B4B"/>
    <w:rsid w:val="000F20E5"/>
    <w:rsid w:val="000F672D"/>
    <w:rsid w:val="00101045"/>
    <w:rsid w:val="001067EF"/>
    <w:rsid w:val="00135D1A"/>
    <w:rsid w:val="00143BF9"/>
    <w:rsid w:val="00151223"/>
    <w:rsid w:val="00166D05"/>
    <w:rsid w:val="00180917"/>
    <w:rsid w:val="001C0C5B"/>
    <w:rsid w:val="001D0500"/>
    <w:rsid w:val="001E45E0"/>
    <w:rsid w:val="001F4BEE"/>
    <w:rsid w:val="00201EB9"/>
    <w:rsid w:val="002020A7"/>
    <w:rsid w:val="0022393D"/>
    <w:rsid w:val="002575AC"/>
    <w:rsid w:val="00260844"/>
    <w:rsid w:val="00261FE8"/>
    <w:rsid w:val="00286A81"/>
    <w:rsid w:val="002871EC"/>
    <w:rsid w:val="002959D1"/>
    <w:rsid w:val="002A1CB2"/>
    <w:rsid w:val="002C78AD"/>
    <w:rsid w:val="002E5AC1"/>
    <w:rsid w:val="002F30D5"/>
    <w:rsid w:val="002F388E"/>
    <w:rsid w:val="00320DE3"/>
    <w:rsid w:val="00333233"/>
    <w:rsid w:val="00334649"/>
    <w:rsid w:val="00334A6D"/>
    <w:rsid w:val="003640D7"/>
    <w:rsid w:val="00365DB4"/>
    <w:rsid w:val="00373D0E"/>
    <w:rsid w:val="00393BF3"/>
    <w:rsid w:val="003B3B59"/>
    <w:rsid w:val="003D1960"/>
    <w:rsid w:val="003E3F43"/>
    <w:rsid w:val="00425202"/>
    <w:rsid w:val="0046291F"/>
    <w:rsid w:val="004640A1"/>
    <w:rsid w:val="00477D02"/>
    <w:rsid w:val="00492D21"/>
    <w:rsid w:val="00497965"/>
    <w:rsid w:val="004C1C46"/>
    <w:rsid w:val="00507500"/>
    <w:rsid w:val="00533F65"/>
    <w:rsid w:val="00550F72"/>
    <w:rsid w:val="00552867"/>
    <w:rsid w:val="005610F6"/>
    <w:rsid w:val="00561866"/>
    <w:rsid w:val="0058033F"/>
    <w:rsid w:val="005A401E"/>
    <w:rsid w:val="005B7DC5"/>
    <w:rsid w:val="005E3D80"/>
    <w:rsid w:val="00602861"/>
    <w:rsid w:val="006159C8"/>
    <w:rsid w:val="006201E0"/>
    <w:rsid w:val="006357F2"/>
    <w:rsid w:val="00647A96"/>
    <w:rsid w:val="00651631"/>
    <w:rsid w:val="006B0CBE"/>
    <w:rsid w:val="006B434B"/>
    <w:rsid w:val="006C011F"/>
    <w:rsid w:val="00724C9B"/>
    <w:rsid w:val="00737DD5"/>
    <w:rsid w:val="00737FEC"/>
    <w:rsid w:val="00751081"/>
    <w:rsid w:val="00767D02"/>
    <w:rsid w:val="0079567C"/>
    <w:rsid w:val="00796B71"/>
    <w:rsid w:val="007B65B3"/>
    <w:rsid w:val="007D5BA0"/>
    <w:rsid w:val="007D5F67"/>
    <w:rsid w:val="007D67BB"/>
    <w:rsid w:val="007E49FC"/>
    <w:rsid w:val="00801C12"/>
    <w:rsid w:val="00836B3F"/>
    <w:rsid w:val="00867405"/>
    <w:rsid w:val="008676CE"/>
    <w:rsid w:val="00884586"/>
    <w:rsid w:val="00891204"/>
    <w:rsid w:val="008D3053"/>
    <w:rsid w:val="008E7E16"/>
    <w:rsid w:val="008F032B"/>
    <w:rsid w:val="00911212"/>
    <w:rsid w:val="0092563E"/>
    <w:rsid w:val="009527EE"/>
    <w:rsid w:val="00980286"/>
    <w:rsid w:val="009B641D"/>
    <w:rsid w:val="009D6B85"/>
    <w:rsid w:val="009F76B6"/>
    <w:rsid w:val="00A034B7"/>
    <w:rsid w:val="00A13A7A"/>
    <w:rsid w:val="00A1437F"/>
    <w:rsid w:val="00A243F6"/>
    <w:rsid w:val="00A40B7C"/>
    <w:rsid w:val="00A40C4C"/>
    <w:rsid w:val="00A41C5D"/>
    <w:rsid w:val="00A51AD7"/>
    <w:rsid w:val="00A67F27"/>
    <w:rsid w:val="00AC30B1"/>
    <w:rsid w:val="00AD50C3"/>
    <w:rsid w:val="00AE6ECA"/>
    <w:rsid w:val="00B01588"/>
    <w:rsid w:val="00B05F4E"/>
    <w:rsid w:val="00B077B4"/>
    <w:rsid w:val="00B07F21"/>
    <w:rsid w:val="00B34EF1"/>
    <w:rsid w:val="00B3625A"/>
    <w:rsid w:val="00B42350"/>
    <w:rsid w:val="00B46183"/>
    <w:rsid w:val="00B579DB"/>
    <w:rsid w:val="00B92A76"/>
    <w:rsid w:val="00BA12A7"/>
    <w:rsid w:val="00BD5455"/>
    <w:rsid w:val="00BF4BD2"/>
    <w:rsid w:val="00C05DBB"/>
    <w:rsid w:val="00C1318A"/>
    <w:rsid w:val="00C1435D"/>
    <w:rsid w:val="00C80FA5"/>
    <w:rsid w:val="00CD69C5"/>
    <w:rsid w:val="00D05383"/>
    <w:rsid w:val="00D25B3B"/>
    <w:rsid w:val="00D32673"/>
    <w:rsid w:val="00D44828"/>
    <w:rsid w:val="00D818E0"/>
    <w:rsid w:val="00DD00C5"/>
    <w:rsid w:val="00DD2890"/>
    <w:rsid w:val="00DE0251"/>
    <w:rsid w:val="00DF0531"/>
    <w:rsid w:val="00DF7A96"/>
    <w:rsid w:val="00E0289F"/>
    <w:rsid w:val="00E0439C"/>
    <w:rsid w:val="00E10B2A"/>
    <w:rsid w:val="00E37369"/>
    <w:rsid w:val="00E46B1F"/>
    <w:rsid w:val="00E653F9"/>
    <w:rsid w:val="00E9530B"/>
    <w:rsid w:val="00EB7CBB"/>
    <w:rsid w:val="00EF31E7"/>
    <w:rsid w:val="00F004BF"/>
    <w:rsid w:val="00F22434"/>
    <w:rsid w:val="00F226ED"/>
    <w:rsid w:val="00F41731"/>
    <w:rsid w:val="00F43A37"/>
    <w:rsid w:val="00F52EBF"/>
    <w:rsid w:val="00FA3A7E"/>
    <w:rsid w:val="00FB157D"/>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FF1DD-6DAB-4958-B6D6-18EBDF21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Интернет)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 Знак Знак1 Знак Знак Знак"/>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4</Pages>
  <Words>1766</Words>
  <Characters>10071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k_sultanov</cp:lastModifiedBy>
  <cp:revision>201</cp:revision>
  <cp:lastPrinted>2019-05-27T12:16:00Z</cp:lastPrinted>
  <dcterms:created xsi:type="dcterms:W3CDTF">2019-05-27T07:51:00Z</dcterms:created>
  <dcterms:modified xsi:type="dcterms:W3CDTF">2020-03-17T03:15:00Z</dcterms:modified>
</cp:coreProperties>
</file>