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D7" w:rsidRPr="00507531" w:rsidRDefault="006B69D7" w:rsidP="006B69D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ішкі конкурс</w:t>
      </w:r>
    </w:p>
    <w:p w:rsidR="00AF62CE" w:rsidRDefault="00AF62CE" w:rsidP="00AF62CE">
      <w:pPr>
        <w:rPr>
          <w:kern w:val="2"/>
          <w:lang w:val="kk-KZ"/>
        </w:rPr>
      </w:pPr>
      <w:r>
        <w:rPr>
          <w:kern w:val="2"/>
          <w:lang w:val="kk-KZ"/>
        </w:rPr>
        <w:t xml:space="preserve"> </w:t>
      </w:r>
    </w:p>
    <w:p w:rsidR="00AF62CE" w:rsidRPr="00384759" w:rsidRDefault="00AF62CE" w:rsidP="00AF62CE">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E12EB" w:rsidRDefault="00AE12EB" w:rsidP="00E10B2A">
      <w:pPr>
        <w:rPr>
          <w:kern w:val="2"/>
          <w:lang w:val="kk-KZ"/>
        </w:rPr>
      </w:pPr>
    </w:p>
    <w:p w:rsidR="00BC643C" w:rsidRPr="00DE0251" w:rsidRDefault="00D44828" w:rsidP="00BC643C">
      <w:pPr>
        <w:widowControl/>
        <w:tabs>
          <w:tab w:val="left" w:pos="0"/>
          <w:tab w:val="left" w:pos="142"/>
          <w:tab w:val="left" w:pos="9639"/>
        </w:tabs>
        <w:snapToGrid/>
        <w:ind w:firstLine="284"/>
        <w:jc w:val="both"/>
        <w:outlineLvl w:val="0"/>
        <w:rPr>
          <w:b w:val="0"/>
          <w:i w:val="0"/>
          <w:sz w:val="24"/>
          <w:szCs w:val="24"/>
          <w:lang w:val="kk-KZ"/>
        </w:rPr>
      </w:pPr>
      <w:r w:rsidRPr="00DE0251">
        <w:rPr>
          <w:i w:val="0"/>
          <w:sz w:val="24"/>
          <w:szCs w:val="24"/>
          <w:lang w:val="kk-KZ"/>
        </w:rPr>
        <w:t xml:space="preserve">        </w:t>
      </w:r>
      <w:r w:rsidR="00BC643C" w:rsidRPr="00DE0251">
        <w:rPr>
          <w:i w:val="0"/>
          <w:iCs w:val="0"/>
          <w:sz w:val="24"/>
          <w:szCs w:val="24"/>
          <w:lang w:val="kk-KZ"/>
        </w:rPr>
        <w:t>С-О-3</w:t>
      </w:r>
      <w:r w:rsidR="00BC643C" w:rsidRPr="00DE0251">
        <w:rPr>
          <w:b w:val="0"/>
          <w:i w:val="0"/>
          <w:iCs w:val="0"/>
          <w:sz w:val="24"/>
          <w:szCs w:val="24"/>
          <w:lang w:val="kk-KZ"/>
        </w:rPr>
        <w:t xml:space="preserve"> санаты үшін: </w:t>
      </w:r>
      <w:r w:rsidR="00BC643C" w:rsidRPr="00DE0251">
        <w:rPr>
          <w:b w:val="0"/>
          <w:i w:val="0"/>
          <w:sz w:val="24"/>
          <w:szCs w:val="24"/>
          <w:lang w:val="kk-KZ"/>
        </w:rPr>
        <w:t>жоғары білім;</w:t>
      </w:r>
      <w:bookmarkStart w:id="0" w:name="z535"/>
      <w:bookmarkEnd w:id="0"/>
      <w:r w:rsidR="00BC643C" w:rsidRPr="00DE0251">
        <w:rPr>
          <w:b w:val="0"/>
          <w:i w:val="0"/>
          <w:sz w:val="24"/>
          <w:szCs w:val="24"/>
          <w:lang w:val="kk-KZ"/>
        </w:rPr>
        <w:t> </w:t>
      </w:r>
    </w:p>
    <w:p w:rsidR="00BC643C" w:rsidRPr="00DE0251" w:rsidRDefault="00BC643C" w:rsidP="00BC643C">
      <w:pPr>
        <w:widowControl/>
        <w:tabs>
          <w:tab w:val="left" w:pos="0"/>
          <w:tab w:val="left" w:pos="142"/>
          <w:tab w:val="left" w:pos="9639"/>
        </w:tabs>
        <w:snapToGrid/>
        <w:ind w:firstLine="284"/>
        <w:jc w:val="both"/>
        <w:outlineLvl w:val="0"/>
        <w:rPr>
          <w:b w:val="0"/>
          <w:i w:val="0"/>
          <w:sz w:val="24"/>
          <w:szCs w:val="24"/>
          <w:lang w:val="kk-KZ"/>
        </w:rPr>
      </w:pPr>
      <w:r w:rsidRPr="00DE0251">
        <w:rPr>
          <w:b w:val="0"/>
          <w:i w:val="0"/>
          <w:sz w:val="24"/>
          <w:szCs w:val="24"/>
          <w:lang w:val="kk-KZ"/>
        </w:rPr>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DE0251" w:rsidRDefault="00BC643C" w:rsidP="00BC643C">
      <w:pPr>
        <w:widowControl/>
        <w:tabs>
          <w:tab w:val="left" w:pos="0"/>
          <w:tab w:val="left" w:pos="142"/>
          <w:tab w:val="left" w:pos="9639"/>
        </w:tabs>
        <w:snapToGrid/>
        <w:jc w:val="both"/>
        <w:outlineLvl w:val="0"/>
        <w:rPr>
          <w:b w:val="0"/>
          <w:i w:val="0"/>
          <w:sz w:val="24"/>
          <w:szCs w:val="24"/>
          <w:lang w:val="kk-KZ"/>
        </w:rPr>
      </w:pPr>
      <w:r w:rsidRPr="00DE0251">
        <w:rPr>
          <w:b w:val="0"/>
          <w:i w:val="0"/>
          <w:sz w:val="24"/>
          <w:szCs w:val="24"/>
          <w:lang w:val="kk-KZ"/>
        </w:rPr>
        <w:t xml:space="preserve">    Жұмыс тәжірибесі келесі талаптардың біріне сәйкес болуы тиіс: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szCs w:val="24"/>
          <w:lang w:val="kk-KZ"/>
        </w:rPr>
        <w:t>А-5, B-5, C-4, C-O-5, C-R-2, D-4, D-O-4, Е-3, E-R-2, E-G-1</w:t>
      </w:r>
      <w:r w:rsidRPr="00DE0251">
        <w:rPr>
          <w:color w:val="000000"/>
          <w:szCs w:val="24"/>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DE0251" w:rsidRDefault="00BC643C" w:rsidP="00BC643C">
      <w:pPr>
        <w:pStyle w:val="a3"/>
        <w:numPr>
          <w:ilvl w:val="0"/>
          <w:numId w:val="1"/>
        </w:numPr>
        <w:shd w:val="clear" w:color="auto" w:fill="FFFFFF"/>
        <w:tabs>
          <w:tab w:val="left" w:pos="0"/>
        </w:tabs>
        <w:ind w:left="0" w:firstLine="284"/>
        <w:jc w:val="both"/>
        <w:rPr>
          <w:szCs w:val="24"/>
          <w:lang w:val="kk-KZ"/>
        </w:rPr>
      </w:pPr>
      <w:r w:rsidRPr="00DE0251">
        <w:rPr>
          <w:color w:val="000000"/>
          <w:szCs w:val="24"/>
          <w:lang w:val="kk-KZ"/>
        </w:rPr>
        <w:t>ғылыми дәрежесінің болуы.</w:t>
      </w:r>
    </w:p>
    <w:p w:rsidR="00BC643C" w:rsidRPr="00DE0251" w:rsidRDefault="00BC643C" w:rsidP="00BC643C">
      <w:pPr>
        <w:shd w:val="clear" w:color="auto" w:fill="FFFFFF"/>
        <w:tabs>
          <w:tab w:val="left" w:pos="318"/>
        </w:tabs>
        <w:jc w:val="both"/>
        <w:rPr>
          <w:sz w:val="24"/>
          <w:szCs w:val="24"/>
          <w:lang w:val="kk-KZ"/>
        </w:rPr>
      </w:pPr>
    </w:p>
    <w:p w:rsidR="00BC643C" w:rsidRPr="007D5F67" w:rsidRDefault="00BC643C" w:rsidP="00BC643C">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 xml:space="preserve">С-О-5 </w:t>
      </w:r>
      <w:r w:rsidRPr="00143BF9">
        <w:rPr>
          <w:i w:val="0"/>
          <w:iCs w:val="0"/>
          <w:sz w:val="24"/>
          <w:szCs w:val="24"/>
          <w:lang w:val="kk-KZ"/>
        </w:rPr>
        <w:t>санаты үшін</w:t>
      </w:r>
      <w:r w:rsidRPr="007D5F67">
        <w:rPr>
          <w:b w:val="0"/>
          <w:i w:val="0"/>
          <w:iCs w:val="0"/>
          <w:sz w:val="24"/>
          <w:szCs w:val="24"/>
          <w:lang w:val="kk-KZ"/>
        </w:rPr>
        <w:t xml:space="preserve">:  </w:t>
      </w:r>
      <w:r w:rsidRPr="007D5F67">
        <w:rPr>
          <w:b w:val="0"/>
          <w:i w:val="0"/>
          <w:sz w:val="24"/>
          <w:szCs w:val="24"/>
          <w:lang w:val="kk-KZ"/>
        </w:rPr>
        <w:t xml:space="preserve">жоғары білім;    </w:t>
      </w:r>
    </w:p>
    <w:p w:rsidR="00BC643C" w:rsidRPr="007D5F67" w:rsidRDefault="00BC643C" w:rsidP="00BC643C">
      <w:pPr>
        <w:tabs>
          <w:tab w:val="left" w:pos="1134"/>
        </w:tabs>
        <w:ind w:firstLine="33"/>
        <w:contextualSpacing/>
        <w:jc w:val="both"/>
        <w:rPr>
          <w:b w:val="0"/>
          <w:i w:val="0"/>
          <w:color w:val="000000"/>
          <w:sz w:val="24"/>
          <w:szCs w:val="24"/>
          <w:lang w:val="kk-KZ"/>
        </w:rPr>
      </w:pPr>
      <w:r w:rsidRPr="007D5F67">
        <w:rPr>
          <w:b w:val="0"/>
          <w:i w:val="0"/>
          <w:sz w:val="24"/>
          <w:szCs w:val="24"/>
          <w:lang w:val="kk-KZ"/>
        </w:rPr>
        <w:t xml:space="preserve">        Мынадай құзыреттердің бар болуы: </w:t>
      </w:r>
      <w:r w:rsidRPr="007D5F67">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7D5F67" w:rsidRDefault="00BC643C" w:rsidP="00BC643C">
      <w:pPr>
        <w:tabs>
          <w:tab w:val="left" w:pos="567"/>
          <w:tab w:val="left" w:pos="1134"/>
        </w:tabs>
        <w:contextualSpacing/>
        <w:jc w:val="both"/>
        <w:rPr>
          <w:b w:val="0"/>
          <w:i w:val="0"/>
          <w:sz w:val="24"/>
          <w:szCs w:val="24"/>
          <w:lang w:val="kk-KZ"/>
        </w:rPr>
      </w:pPr>
      <w:r w:rsidRPr="007D5F67">
        <w:rPr>
          <w:b w:val="0"/>
          <w:i w:val="0"/>
          <w:color w:val="000000"/>
          <w:sz w:val="24"/>
          <w:szCs w:val="24"/>
          <w:lang w:val="kk-KZ"/>
        </w:rPr>
        <w:t xml:space="preserve">        Жұмыс тәжірибесі талап етілмейді.</w:t>
      </w:r>
    </w:p>
    <w:p w:rsidR="00BC643C" w:rsidRDefault="00BC643C" w:rsidP="00BC643C">
      <w:pPr>
        <w:tabs>
          <w:tab w:val="left" w:pos="380"/>
          <w:tab w:val="center" w:pos="4677"/>
        </w:tabs>
        <w:jc w:val="left"/>
        <w:rPr>
          <w:b w:val="0"/>
          <w:i w:val="0"/>
          <w:sz w:val="24"/>
          <w:szCs w:val="24"/>
          <w:lang w:val="kk-KZ"/>
        </w:rPr>
      </w:pPr>
      <w:r w:rsidRPr="007D5F67">
        <w:rPr>
          <w:b w:val="0"/>
          <w:i w:val="0"/>
          <w:sz w:val="24"/>
          <w:szCs w:val="24"/>
          <w:lang w:val="kk-KZ"/>
        </w:rPr>
        <w:lastRenderedPageBreak/>
        <w:tab/>
      </w:r>
    </w:p>
    <w:p w:rsidR="00BC643C" w:rsidRPr="008F032B" w:rsidRDefault="00BC643C" w:rsidP="00BC643C">
      <w:pPr>
        <w:tabs>
          <w:tab w:val="left" w:pos="380"/>
          <w:tab w:val="center" w:pos="4677"/>
        </w:tabs>
        <w:jc w:val="left"/>
        <w:rPr>
          <w:b w:val="0"/>
          <w:i w:val="0"/>
          <w:sz w:val="24"/>
          <w:szCs w:val="24"/>
          <w:lang w:val="kk-KZ"/>
        </w:rPr>
      </w:pPr>
      <w:r w:rsidRPr="008F032B">
        <w:rPr>
          <w:b w:val="0"/>
          <w:i w:val="0"/>
          <w:sz w:val="24"/>
          <w:szCs w:val="24"/>
          <w:lang w:val="kk-KZ"/>
        </w:rPr>
        <w:t xml:space="preserve">         </w:t>
      </w:r>
      <w:r w:rsidRPr="008F032B">
        <w:rPr>
          <w:i w:val="0"/>
          <w:sz w:val="24"/>
          <w:szCs w:val="24"/>
          <w:lang w:val="kk-KZ"/>
        </w:rPr>
        <w:t xml:space="preserve">С-R-2  </w:t>
      </w:r>
      <w:r w:rsidRPr="007D5F67">
        <w:rPr>
          <w:b w:val="0"/>
          <w:i w:val="0"/>
          <w:iCs w:val="0"/>
          <w:sz w:val="24"/>
          <w:szCs w:val="24"/>
          <w:lang w:val="kk-KZ"/>
        </w:rPr>
        <w:t>санаты үшін</w:t>
      </w:r>
      <w:r w:rsidRPr="008F032B">
        <w:rPr>
          <w:b w:val="0"/>
          <w:i w:val="0"/>
          <w:iCs w:val="0"/>
          <w:sz w:val="24"/>
          <w:szCs w:val="24"/>
          <w:lang w:val="kk-KZ"/>
        </w:rPr>
        <w:t xml:space="preserve">:  </w:t>
      </w:r>
      <w:r w:rsidRPr="008F032B">
        <w:rPr>
          <w:b w:val="0"/>
          <w:i w:val="0"/>
          <w:sz w:val="24"/>
          <w:szCs w:val="24"/>
          <w:lang w:val="kk-KZ"/>
        </w:rPr>
        <w:t xml:space="preserve"> </w:t>
      </w:r>
      <w:r>
        <w:rPr>
          <w:b w:val="0"/>
          <w:i w:val="0"/>
          <w:sz w:val="24"/>
          <w:szCs w:val="24"/>
          <w:lang w:val="kk-KZ"/>
        </w:rPr>
        <w:t>ж</w:t>
      </w:r>
      <w:r w:rsidRPr="008F032B">
        <w:rPr>
          <w:b w:val="0"/>
          <w:i w:val="0"/>
          <w:sz w:val="24"/>
          <w:szCs w:val="24"/>
          <w:lang w:val="kk-KZ"/>
        </w:rPr>
        <w:t xml:space="preserve">оғары білім:  </w:t>
      </w:r>
    </w:p>
    <w:p w:rsidR="00BC643C" w:rsidRPr="008E7E16" w:rsidRDefault="00BC643C" w:rsidP="00BC643C">
      <w:pPr>
        <w:tabs>
          <w:tab w:val="left" w:pos="380"/>
          <w:tab w:val="center" w:pos="4677"/>
        </w:tabs>
        <w:jc w:val="both"/>
        <w:rPr>
          <w:b w:val="0"/>
          <w:i w:val="0"/>
          <w:color w:val="000000"/>
          <w:sz w:val="24"/>
          <w:szCs w:val="24"/>
          <w:lang w:val="kk-KZ"/>
        </w:rPr>
      </w:pPr>
      <w:r w:rsidRPr="007D5F67">
        <w:rPr>
          <w:b w:val="0"/>
          <w:i w:val="0"/>
          <w:sz w:val="24"/>
          <w:szCs w:val="24"/>
          <w:lang w:val="kk-KZ"/>
        </w:rPr>
        <w:tab/>
      </w:r>
      <w:r w:rsidRPr="00A2622F">
        <w:rPr>
          <w:color w:val="000000"/>
          <w:sz w:val="22"/>
          <w:szCs w:val="22"/>
          <w:lang w:val="kk-KZ"/>
        </w:rPr>
        <w:t xml:space="preserve">   </w:t>
      </w:r>
      <w:r w:rsidRPr="008E7E16">
        <w:rPr>
          <w:b w:val="0"/>
          <w:i w:val="0"/>
          <w:sz w:val="24"/>
          <w:szCs w:val="24"/>
          <w:lang w:val="kk-KZ"/>
        </w:rPr>
        <w:t xml:space="preserve">Мынадай құзыреттердің бар болуы: </w:t>
      </w:r>
      <w:r w:rsidRPr="008E7E1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8E7E16" w:rsidRDefault="00BC643C" w:rsidP="00BC643C">
      <w:pPr>
        <w:tabs>
          <w:tab w:val="left" w:pos="176"/>
        </w:tabs>
        <w:ind w:firstLine="34"/>
        <w:contextualSpacing/>
        <w:jc w:val="both"/>
        <w:rPr>
          <w:b w:val="0"/>
          <w:i w:val="0"/>
          <w:sz w:val="24"/>
          <w:szCs w:val="24"/>
          <w:lang w:val="kk-KZ"/>
        </w:rPr>
      </w:pPr>
      <w:r w:rsidRPr="008E7E16">
        <w:rPr>
          <w:b w:val="0"/>
          <w:i w:val="0"/>
          <w:color w:val="000000"/>
          <w:sz w:val="24"/>
          <w:szCs w:val="24"/>
          <w:lang w:val="kk-KZ"/>
        </w:rPr>
        <w:t xml:space="preserve">       жұмыс тәжірибесі келесі талаптардың біріне сәйкес болуы тиіс:</w:t>
      </w:r>
    </w:p>
    <w:p w:rsidR="00BC643C" w:rsidRPr="008E7E16" w:rsidRDefault="00BC643C" w:rsidP="00BC643C">
      <w:pPr>
        <w:pStyle w:val="a3"/>
        <w:numPr>
          <w:ilvl w:val="0"/>
          <w:numId w:val="4"/>
        </w:numPr>
        <w:tabs>
          <w:tab w:val="left" w:pos="426"/>
        </w:tabs>
        <w:ind w:left="0" w:firstLine="284"/>
        <w:jc w:val="both"/>
        <w:rPr>
          <w:szCs w:val="24"/>
          <w:lang w:val="kk-KZ"/>
        </w:rPr>
      </w:pPr>
      <w:r w:rsidRPr="008E7E16">
        <w:rPr>
          <w:color w:val="000000"/>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8E7E16" w:rsidRDefault="00BC643C" w:rsidP="00BC643C">
      <w:pPr>
        <w:pStyle w:val="a3"/>
        <w:numPr>
          <w:ilvl w:val="0"/>
          <w:numId w:val="4"/>
        </w:numPr>
        <w:tabs>
          <w:tab w:val="left" w:pos="142"/>
          <w:tab w:val="left" w:pos="993"/>
        </w:tabs>
        <w:ind w:left="0" w:firstLine="284"/>
        <w:jc w:val="both"/>
        <w:rPr>
          <w:szCs w:val="24"/>
          <w:lang w:val="kk-KZ"/>
        </w:rPr>
      </w:pPr>
      <w:r w:rsidRPr="008E7E16">
        <w:rPr>
          <w:color w:val="000000"/>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8E7E16" w:rsidRDefault="00BC643C" w:rsidP="00BC643C">
      <w:pPr>
        <w:pStyle w:val="a3"/>
        <w:numPr>
          <w:ilvl w:val="0"/>
          <w:numId w:val="4"/>
        </w:numPr>
        <w:tabs>
          <w:tab w:val="left" w:pos="142"/>
          <w:tab w:val="left" w:pos="993"/>
        </w:tabs>
        <w:ind w:left="0" w:firstLine="284"/>
        <w:jc w:val="both"/>
        <w:rPr>
          <w:szCs w:val="24"/>
          <w:lang w:val="kk-KZ"/>
        </w:rPr>
      </w:pPr>
      <w:r w:rsidRPr="008E7E16">
        <w:rPr>
          <w:color w:val="000000"/>
          <w:szCs w:val="24"/>
          <w:lang w:val="kk-KZ"/>
        </w:rPr>
        <w:t>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осы санаттағы нақты лауазымның функционалдық бағытына сәйкес салаларда жұмыс өтілі төрт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ғылыми дәрежесінің болуы.</w:t>
      </w:r>
    </w:p>
    <w:p w:rsidR="00BC643C" w:rsidRPr="002A1CB2" w:rsidRDefault="00BC643C" w:rsidP="00BC643C">
      <w:pPr>
        <w:rPr>
          <w:sz w:val="24"/>
          <w:szCs w:val="24"/>
          <w:lang w:val="kk-KZ"/>
        </w:rPr>
      </w:pPr>
    </w:p>
    <w:p w:rsidR="00BC643C" w:rsidRDefault="00BC643C" w:rsidP="00BC643C">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BC643C" w:rsidRPr="002A1CB2" w:rsidRDefault="00BC643C" w:rsidP="00445182">
      <w:pPr>
        <w:tabs>
          <w:tab w:val="left" w:pos="709"/>
        </w:tabs>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67"/>
        <w:gridCol w:w="3403"/>
        <w:gridCol w:w="3828"/>
      </w:tblGrid>
      <w:tr w:rsidR="00BC643C" w:rsidRPr="002575AC" w:rsidTr="00BE06A9">
        <w:trPr>
          <w:cantSplit/>
          <w:trHeight w:val="20"/>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BC643C" w:rsidRPr="002575AC" w:rsidTr="00BE06A9">
        <w:trPr>
          <w:cantSplit/>
          <w:trHeight w:val="2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Pr>
                <w:i w:val="0"/>
                <w:sz w:val="24"/>
                <w:szCs w:val="24"/>
                <w:lang w:val="kk-KZ"/>
              </w:rPr>
              <w:t>108305</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Pr>
                <w:i w:val="0"/>
                <w:sz w:val="24"/>
                <w:szCs w:val="24"/>
                <w:lang w:val="kk-KZ"/>
              </w:rPr>
              <w:t>146177</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0"/>
                <w:tab w:val="left" w:pos="9498"/>
                <w:tab w:val="left" w:pos="9639"/>
              </w:tabs>
              <w:rPr>
                <w:i w:val="0"/>
                <w:sz w:val="24"/>
                <w:szCs w:val="24"/>
                <w:lang w:val="kk-KZ"/>
              </w:rPr>
            </w:pPr>
            <w:r w:rsidRPr="002575AC">
              <w:rPr>
                <w:i w:val="0"/>
                <w:sz w:val="24"/>
                <w:szCs w:val="24"/>
                <w:lang w:val="en-US"/>
              </w:rPr>
              <w:t>1274</w:t>
            </w:r>
            <w:r w:rsidRPr="002575AC">
              <w:rPr>
                <w:i w:val="0"/>
                <w:sz w:val="24"/>
                <w:szCs w:val="24"/>
                <w:lang w:val="kk-KZ"/>
              </w:rPr>
              <w:t>18</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0"/>
                <w:tab w:val="left" w:pos="9498"/>
                <w:tab w:val="left" w:pos="9639"/>
              </w:tabs>
              <w:rPr>
                <w:i w:val="0"/>
                <w:sz w:val="24"/>
                <w:szCs w:val="24"/>
                <w:lang w:val="kk-KZ"/>
              </w:rPr>
            </w:pPr>
            <w:r w:rsidRPr="002575AC">
              <w:rPr>
                <w:i w:val="0"/>
                <w:sz w:val="24"/>
                <w:szCs w:val="24"/>
                <w:lang w:val="en-US"/>
              </w:rPr>
              <w:t>1723</w:t>
            </w:r>
            <w:r w:rsidRPr="002575AC">
              <w:rPr>
                <w:i w:val="0"/>
                <w:sz w:val="24"/>
                <w:szCs w:val="24"/>
                <w:lang w:val="kk-KZ"/>
              </w:rPr>
              <w:t>68</w:t>
            </w:r>
          </w:p>
        </w:tc>
      </w:tr>
    </w:tbl>
    <w:p w:rsidR="00BC643C" w:rsidRDefault="00BC643C" w:rsidP="00BC643C">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BC643C">
      <w:pPr>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750DC1"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A72A4">
        <w:rPr>
          <w:i w:val="0"/>
          <w:sz w:val="24"/>
          <w:szCs w:val="24"/>
          <w:lang w:val="kk-KZ"/>
        </w:rPr>
        <w:t xml:space="preserve"> </w:t>
      </w:r>
      <w:r w:rsidR="00CB7137" w:rsidRPr="00CB7137">
        <w:rPr>
          <w:i w:val="0"/>
          <w:sz w:val="24"/>
          <w:szCs w:val="24"/>
          <w:lang w:val="kk-KZ"/>
        </w:rPr>
        <w:t xml:space="preserve">Мемлекеттік қызмет көрсетулер  </w:t>
      </w:r>
      <w:r w:rsidR="00F51764" w:rsidRPr="00F51764">
        <w:rPr>
          <w:i w:val="0"/>
          <w:sz w:val="24"/>
          <w:szCs w:val="24"/>
          <w:lang w:val="kk-KZ"/>
        </w:rPr>
        <w:t>басқармасы</w:t>
      </w:r>
      <w:r w:rsidR="00503137">
        <w:rPr>
          <w:i w:val="0"/>
          <w:sz w:val="24"/>
          <w:szCs w:val="24"/>
          <w:lang w:val="kk-KZ"/>
        </w:rPr>
        <w:t xml:space="preserve">ның </w:t>
      </w:r>
      <w:r w:rsidR="00090622" w:rsidRPr="006B76F3">
        <w:rPr>
          <w:i w:val="0"/>
          <w:sz w:val="24"/>
          <w:szCs w:val="24"/>
          <w:lang w:val="kk-KZ"/>
        </w:rPr>
        <w:t xml:space="preserve"> басшысы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503137">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CB7137" w:rsidRPr="00014A65" w:rsidRDefault="002A1CB2" w:rsidP="00CB7137">
      <w:pPr>
        <w:pStyle w:val="21"/>
        <w:tabs>
          <w:tab w:val="left" w:pos="0"/>
        </w:tabs>
        <w:spacing w:after="0" w:line="240" w:lineRule="auto"/>
        <w:jc w:val="both"/>
        <w:rPr>
          <w:b w:val="0"/>
          <w:i w:val="0"/>
          <w:sz w:val="24"/>
          <w:szCs w:val="24"/>
          <w:lang w:val="kk-KZ"/>
        </w:rPr>
      </w:pPr>
      <w:r w:rsidRPr="00C45F84">
        <w:rPr>
          <w:i w:val="0"/>
          <w:sz w:val="24"/>
          <w:szCs w:val="24"/>
          <w:lang w:val="kk-KZ"/>
        </w:rPr>
        <w:t xml:space="preserve">         Функционалды міндеттері:</w:t>
      </w:r>
      <w:r w:rsidR="00534A63" w:rsidRPr="00534A63">
        <w:rPr>
          <w:lang w:val="kk-KZ"/>
        </w:rPr>
        <w:t xml:space="preserve">  </w:t>
      </w:r>
      <w:r w:rsidR="00CB7137" w:rsidRPr="001C0C5B">
        <w:rPr>
          <w:b w:val="0"/>
          <w:i w:val="0"/>
          <w:sz w:val="24"/>
          <w:szCs w:val="24"/>
          <w:lang w:val="kk-KZ"/>
        </w:rPr>
        <w:t xml:space="preserve">Басқарманың қызметіне басшылықты жүзеге асырады; Басқармаға жүктелген міндеттердің басқарманың лауазымды тұлғаларымен орындалуын ұйымдастырады; </w:t>
      </w:r>
      <w:r w:rsidR="00CB7137" w:rsidRPr="001C0C5B">
        <w:rPr>
          <w:b w:val="0"/>
          <w:i w:val="0"/>
          <w:color w:val="000000" w:themeColor="text1"/>
          <w:spacing w:val="-2"/>
          <w:sz w:val="24"/>
          <w:szCs w:val="24"/>
          <w:lang w:val="kk-KZ"/>
        </w:rPr>
        <w:t xml:space="preserve">Басқарманың құзіретіне сәйкес, ҚР салық заңнамасын түсіндіру, семинар кеңестер өткізу, БАҚ арқылы түсіндіру жұмыстарын жүргізуді қадағалайды; </w:t>
      </w:r>
      <w:r w:rsidR="00CB7137" w:rsidRPr="001C0C5B">
        <w:rPr>
          <w:b w:val="0"/>
          <w:i w:val="0"/>
          <w:sz w:val="24"/>
          <w:szCs w:val="24"/>
          <w:lang w:val="kk-KZ"/>
        </w:rPr>
        <w:t xml:space="preserve">Басқарманың лауазымды тұлғаларының жұмысын ұйымдастырады; Басқарманың лауазымды тұлғалары арасындағы міндеттерді белгілейді, еңбек тәртібінің нығайуын және сақталуын қамтамасыз етеді;  </w:t>
      </w:r>
      <w:r w:rsidR="00CB7137">
        <w:rPr>
          <w:b w:val="0"/>
          <w:i w:val="0"/>
          <w:sz w:val="24"/>
          <w:szCs w:val="24"/>
          <w:lang w:val="kk-KZ"/>
        </w:rPr>
        <w:t>ж</w:t>
      </w:r>
      <w:r w:rsidR="00CB7137" w:rsidRPr="001C0C5B">
        <w:rPr>
          <w:b w:val="0"/>
          <w:i w:val="0"/>
          <w:sz w:val="24"/>
          <w:szCs w:val="24"/>
          <w:lang w:val="kk-KZ"/>
        </w:rPr>
        <w:t>ергілікті Мемлекеттік кірістер басқармаларының мемлекеттік қызмет көрсету сапасын бақылайды; Басқармаға жүктелген өзге де өкілеттіктерді жүзеге асырады</w:t>
      </w:r>
      <w:r w:rsidR="001F52B2" w:rsidRPr="00014A65">
        <w:rPr>
          <w:b w:val="0"/>
          <w:i w:val="0"/>
          <w:sz w:val="24"/>
          <w:szCs w:val="24"/>
          <w:lang w:val="kk-KZ"/>
        </w:rPr>
        <w:t>.</w:t>
      </w:r>
    </w:p>
    <w:p w:rsidR="00CB7137" w:rsidRDefault="00CB7137" w:rsidP="00CB7137">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FB157D" w:rsidRPr="00CA4E22" w:rsidRDefault="00FB157D" w:rsidP="00CB7137">
      <w:pPr>
        <w:tabs>
          <w:tab w:val="left" w:pos="709"/>
        </w:tabs>
        <w:jc w:val="both"/>
        <w:rPr>
          <w:b w:val="0"/>
          <w:i w:val="0"/>
          <w:sz w:val="24"/>
          <w:szCs w:val="24"/>
          <w:lang w:val="kk-KZ"/>
        </w:rPr>
      </w:pPr>
      <w:r w:rsidRPr="00E423F5">
        <w:rPr>
          <w:rFonts w:eastAsiaTheme="minorHAnsi"/>
          <w:b w:val="0"/>
          <w:i w:val="0"/>
          <w:sz w:val="24"/>
          <w:szCs w:val="24"/>
          <w:lang w:val="kk-KZ" w:eastAsia="en-US"/>
        </w:rPr>
        <w:t xml:space="preserve">    </w:t>
      </w:r>
      <w:r w:rsidR="00E653F9" w:rsidRPr="00E423F5">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00ED2558">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 бойынша функционалдық міндеттерді орындау үшін қажетті басқа да міндетті білімдер.</w:t>
      </w:r>
    </w:p>
    <w:p w:rsidR="00CD67D3" w:rsidRPr="00CA4E22" w:rsidRDefault="00CD67D3" w:rsidP="00CB7137">
      <w:pPr>
        <w:tabs>
          <w:tab w:val="left" w:pos="709"/>
        </w:tabs>
        <w:jc w:val="both"/>
        <w:rPr>
          <w:b w:val="0"/>
          <w:i w:val="0"/>
          <w:sz w:val="24"/>
          <w:szCs w:val="24"/>
          <w:lang w:val="kk-KZ"/>
        </w:rPr>
      </w:pPr>
    </w:p>
    <w:p w:rsidR="00432CEA" w:rsidRPr="008676CE" w:rsidRDefault="00432CEA" w:rsidP="00DA496A">
      <w:pPr>
        <w:tabs>
          <w:tab w:val="left" w:pos="567"/>
          <w:tab w:val="left" w:pos="709"/>
        </w:tabs>
        <w:jc w:val="both"/>
        <w:rPr>
          <w:i w:val="0"/>
          <w:sz w:val="24"/>
          <w:szCs w:val="24"/>
          <w:lang w:val="kk-KZ"/>
        </w:rPr>
      </w:pPr>
      <w:r>
        <w:rPr>
          <w:i w:val="0"/>
          <w:sz w:val="24"/>
          <w:szCs w:val="24"/>
          <w:lang w:val="kk-KZ"/>
        </w:rPr>
        <w:t xml:space="preserve"> </w:t>
      </w:r>
      <w:r w:rsidR="00445182">
        <w:rPr>
          <w:i w:val="0"/>
          <w:sz w:val="24"/>
          <w:szCs w:val="24"/>
          <w:lang w:val="kk-KZ"/>
        </w:rPr>
        <w:t xml:space="preserve">   </w:t>
      </w:r>
      <w:r>
        <w:rPr>
          <w:i w:val="0"/>
          <w:sz w:val="24"/>
          <w:szCs w:val="24"/>
          <w:lang w:val="kk-KZ"/>
        </w:rPr>
        <w:t xml:space="preserve"> </w:t>
      </w:r>
      <w:r w:rsidR="009D194D">
        <w:rPr>
          <w:i w:val="0"/>
          <w:sz w:val="24"/>
          <w:szCs w:val="24"/>
          <w:lang w:val="kk-KZ"/>
        </w:rPr>
        <w:t xml:space="preserve">  </w:t>
      </w:r>
      <w:r w:rsidR="00D97E02">
        <w:rPr>
          <w:i w:val="0"/>
          <w:sz w:val="24"/>
          <w:szCs w:val="24"/>
          <w:lang w:val="kk-KZ"/>
        </w:rPr>
        <w:t xml:space="preserve"> </w:t>
      </w:r>
      <w:r>
        <w:rPr>
          <w:i w:val="0"/>
          <w:sz w:val="24"/>
          <w:szCs w:val="24"/>
          <w:lang w:val="kk-KZ"/>
        </w:rPr>
        <w:t xml:space="preserve">2. </w:t>
      </w:r>
      <w:r w:rsidRPr="000E0C05">
        <w:rPr>
          <w:i w:val="0"/>
          <w:sz w:val="24"/>
          <w:szCs w:val="24"/>
          <w:lang w:val="kk-KZ"/>
        </w:rPr>
        <w:t>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 xml:space="preserve">тетінің   Шымкент  қаласы  бойынша Мемлекеттік кірістер департаментінің </w:t>
      </w:r>
      <w:r w:rsidR="00F83DD1" w:rsidRPr="00F83DD1">
        <w:rPr>
          <w:i w:val="0"/>
          <w:sz w:val="24"/>
          <w:szCs w:val="24"/>
          <w:lang w:val="kk-KZ"/>
        </w:rPr>
        <w:t xml:space="preserve"> Аудит басқармасы   № 2  аудит бөлімі</w:t>
      </w:r>
      <w:r w:rsidR="00F83DD1">
        <w:rPr>
          <w:i w:val="0"/>
          <w:sz w:val="24"/>
          <w:szCs w:val="24"/>
          <w:lang w:val="kk-KZ"/>
        </w:rPr>
        <w:t xml:space="preserve">нің  бас маманы </w:t>
      </w:r>
      <w:r w:rsidRPr="000E0C05">
        <w:rPr>
          <w:i w:val="0"/>
          <w:sz w:val="24"/>
          <w:szCs w:val="24"/>
          <w:lang w:val="sr-Cyrl-CS"/>
        </w:rPr>
        <w:t xml:space="preserve"> (</w:t>
      </w:r>
      <w:r w:rsidRPr="000E0C05">
        <w:rPr>
          <w:i w:val="0"/>
          <w:sz w:val="24"/>
          <w:szCs w:val="24"/>
          <w:lang w:val="kk-KZ"/>
        </w:rPr>
        <w:t>С-О-</w:t>
      </w:r>
      <w:r w:rsidR="00F83DD1">
        <w:rPr>
          <w:i w:val="0"/>
          <w:sz w:val="24"/>
          <w:szCs w:val="24"/>
          <w:lang w:val="kk-KZ"/>
        </w:rPr>
        <w:t>5</w:t>
      </w:r>
      <w:r w:rsidRPr="000E0C05">
        <w:rPr>
          <w:i w:val="0"/>
          <w:sz w:val="24"/>
          <w:szCs w:val="24"/>
          <w:lang w:val="kk-KZ"/>
        </w:rPr>
        <w:t xml:space="preserve"> </w:t>
      </w:r>
      <w:r w:rsidRPr="000E0C05">
        <w:rPr>
          <w:i w:val="0"/>
          <w:iCs w:val="0"/>
          <w:sz w:val="24"/>
          <w:szCs w:val="24"/>
          <w:lang w:val="kk-KZ"/>
        </w:rPr>
        <w:t xml:space="preserve"> </w:t>
      </w:r>
      <w:r w:rsidRPr="000E0C05">
        <w:rPr>
          <w:i w:val="0"/>
          <w:sz w:val="24"/>
          <w:szCs w:val="24"/>
          <w:lang w:val="kk-KZ"/>
        </w:rPr>
        <w:t>санаты), 1 бірлік.</w:t>
      </w:r>
    </w:p>
    <w:p w:rsidR="00F83DD1" w:rsidRPr="00B868A8" w:rsidRDefault="00F83DD1" w:rsidP="00F83DD1">
      <w:pPr>
        <w:pStyle w:val="1"/>
        <w:rPr>
          <w:snapToGrid w:val="0"/>
          <w:sz w:val="24"/>
          <w:szCs w:val="24"/>
          <w:lang w:val="kk-KZ"/>
        </w:rPr>
      </w:pPr>
      <w:r w:rsidRPr="00F83DD1">
        <w:rPr>
          <w:b/>
          <w:sz w:val="24"/>
          <w:szCs w:val="24"/>
          <w:lang w:val="kk-KZ"/>
        </w:rPr>
        <w:t xml:space="preserve">  </w:t>
      </w:r>
      <w:r>
        <w:rPr>
          <w:b/>
          <w:sz w:val="24"/>
          <w:szCs w:val="24"/>
          <w:lang w:val="kk-KZ"/>
        </w:rPr>
        <w:t xml:space="preserve">     </w:t>
      </w:r>
      <w:r w:rsidRPr="001F04E3">
        <w:rPr>
          <w:b/>
          <w:sz w:val="24"/>
          <w:szCs w:val="24"/>
          <w:lang w:val="kk-KZ"/>
        </w:rPr>
        <w:t>Функционалды міндеттері:</w:t>
      </w:r>
      <w:r w:rsidRPr="00C45F84">
        <w:rPr>
          <w:sz w:val="24"/>
          <w:szCs w:val="24"/>
          <w:lang w:val="kk-KZ"/>
        </w:rPr>
        <w:t xml:space="preserve"> </w:t>
      </w:r>
      <w:r w:rsidRPr="00B868A8">
        <w:rPr>
          <w:sz w:val="24"/>
          <w:szCs w:val="24"/>
          <w:lang w:val="kk-KZ"/>
        </w:rPr>
        <w:t>салықтық тексеру жүргізу</w:t>
      </w:r>
      <w:r w:rsidRPr="00B868A8">
        <w:rPr>
          <w:snapToGrid w:val="0"/>
          <w:sz w:val="24"/>
          <w:szCs w:val="24"/>
          <w:lang w:val="kk-KZ"/>
        </w:rPr>
        <w:t xml:space="preserve">; </w:t>
      </w:r>
      <w:r w:rsidRPr="00B868A8">
        <w:rPr>
          <w:sz w:val="24"/>
          <w:szCs w:val="24"/>
          <w:lang w:val="kk-KZ"/>
        </w:rPr>
        <w:t>Салықтық тексеру барысында: нұсқаманы уақытылы тіркеу, салық төлеушіге нұсқаманы ұсыну, тексеру нәтижесін тікелей басшыға күнделікті есеп беру, тексеру актісі нәтижесі бойынша түзілген хабарламаларды уақытылы табыс етуге және оның орындалуын бақылау, тексеру нәтижесі бойынша қосымша есептелген с</w:t>
      </w:r>
      <w:r>
        <w:rPr>
          <w:sz w:val="24"/>
          <w:szCs w:val="24"/>
          <w:lang w:val="kk-KZ"/>
        </w:rPr>
        <w:t>о</w:t>
      </w:r>
      <w:r w:rsidRPr="00B868A8">
        <w:rPr>
          <w:sz w:val="24"/>
          <w:szCs w:val="24"/>
          <w:lang w:val="kk-KZ"/>
        </w:rPr>
        <w:t>м</w:t>
      </w:r>
      <w:r>
        <w:rPr>
          <w:sz w:val="24"/>
          <w:szCs w:val="24"/>
          <w:lang w:val="kk-KZ"/>
        </w:rPr>
        <w:t>а</w:t>
      </w:r>
      <w:r w:rsidRPr="00B868A8">
        <w:rPr>
          <w:sz w:val="24"/>
          <w:szCs w:val="24"/>
          <w:lang w:val="kk-KZ"/>
        </w:rPr>
        <w:t>л</w:t>
      </w:r>
      <w:r>
        <w:rPr>
          <w:sz w:val="24"/>
          <w:szCs w:val="24"/>
          <w:lang w:val="kk-KZ"/>
        </w:rPr>
        <w:t>а</w:t>
      </w:r>
      <w:r w:rsidRPr="00B868A8">
        <w:rPr>
          <w:sz w:val="24"/>
          <w:szCs w:val="24"/>
          <w:lang w:val="kk-KZ"/>
        </w:rPr>
        <w:t>рды бюджетке толық түсуін қамтамасыз ету, қылмыстық-процесуалдық сипаттағы белгі</w:t>
      </w:r>
      <w:r>
        <w:rPr>
          <w:sz w:val="24"/>
          <w:szCs w:val="24"/>
          <w:lang w:val="kk-KZ"/>
        </w:rPr>
        <w:t>лері</w:t>
      </w:r>
      <w:r w:rsidRPr="00B868A8">
        <w:rPr>
          <w:sz w:val="24"/>
          <w:szCs w:val="24"/>
          <w:lang w:val="kk-KZ"/>
        </w:rPr>
        <w:t xml:space="preserve"> бар тексеру материалдарын Экономикалық тергеу департаментіне жолдау</w:t>
      </w:r>
      <w:r w:rsidRPr="00B868A8">
        <w:rPr>
          <w:snapToGrid w:val="0"/>
          <w:sz w:val="24"/>
          <w:szCs w:val="24"/>
          <w:lang w:val="kk-KZ"/>
        </w:rPr>
        <w:t>; бө</w:t>
      </w:r>
      <w:r w:rsidRPr="00B868A8">
        <w:rPr>
          <w:bCs/>
          <w:snapToGrid w:val="0"/>
          <w:sz w:val="24"/>
          <w:szCs w:val="24"/>
          <w:lang w:val="kk-KZ"/>
        </w:rPr>
        <w:t xml:space="preserve">лімнің </w:t>
      </w:r>
      <w:r w:rsidRPr="00B868A8">
        <w:rPr>
          <w:snapToGrid w:val="0"/>
          <w:sz w:val="24"/>
          <w:szCs w:val="24"/>
          <w:lang w:val="kk-KZ"/>
        </w:rPr>
        <w:t xml:space="preserve">құзыретіне кіретін мәселелер бойынша яғни </w:t>
      </w:r>
      <w:r w:rsidRPr="00B868A8">
        <w:rPr>
          <w:sz w:val="24"/>
          <w:szCs w:val="24"/>
          <w:lang w:val="kk-KZ"/>
        </w:rPr>
        <w:t>салықтық тексеру жүргізу</w:t>
      </w:r>
      <w:r w:rsidRPr="00B868A8">
        <w:rPr>
          <w:snapToGrid w:val="0"/>
          <w:sz w:val="24"/>
          <w:szCs w:val="24"/>
          <w:lang w:val="kk-KZ"/>
        </w:rPr>
        <w:t xml:space="preserve"> бойынша заңды және жеке тұлғалардан түскен арызды уақытылы және сапалы қарау.</w:t>
      </w:r>
    </w:p>
    <w:p w:rsidR="00432CEA" w:rsidRDefault="00432CEA" w:rsidP="00432CEA">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432CEA" w:rsidRDefault="00432CEA" w:rsidP="00432CEA">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F2139" w:rsidRPr="002A1CB2" w:rsidRDefault="005F2139" w:rsidP="00432CEA">
      <w:pPr>
        <w:tabs>
          <w:tab w:val="left" w:pos="142"/>
          <w:tab w:val="left" w:pos="567"/>
          <w:tab w:val="left" w:pos="9498"/>
          <w:tab w:val="left" w:pos="9781"/>
          <w:tab w:val="left" w:pos="9923"/>
        </w:tabs>
        <w:jc w:val="both"/>
        <w:rPr>
          <w:b w:val="0"/>
          <w:i w:val="0"/>
          <w:sz w:val="24"/>
          <w:szCs w:val="24"/>
          <w:lang w:val="kk-KZ"/>
        </w:rPr>
      </w:pPr>
    </w:p>
    <w:p w:rsidR="005F2139" w:rsidRPr="00750DC1" w:rsidRDefault="005F2139" w:rsidP="005F2139">
      <w:pPr>
        <w:tabs>
          <w:tab w:val="left" w:pos="709"/>
        </w:tabs>
        <w:jc w:val="both"/>
        <w:rPr>
          <w:i w:val="0"/>
          <w:sz w:val="24"/>
          <w:szCs w:val="24"/>
          <w:lang w:val="kk-KZ"/>
        </w:rPr>
      </w:pPr>
      <w:r>
        <w:rPr>
          <w:i w:val="0"/>
          <w:sz w:val="24"/>
          <w:szCs w:val="24"/>
          <w:lang w:val="kk-KZ"/>
        </w:rPr>
        <w:lastRenderedPageBreak/>
        <w:t xml:space="preserve">      </w:t>
      </w:r>
      <w:r w:rsidR="008C2A80" w:rsidRPr="008C2A80">
        <w:rPr>
          <w:i w:val="0"/>
          <w:sz w:val="24"/>
          <w:szCs w:val="24"/>
          <w:lang w:val="kk-KZ"/>
        </w:rPr>
        <w:t xml:space="preserve">  </w:t>
      </w:r>
      <w:r>
        <w:rPr>
          <w:i w:val="0"/>
          <w:sz w:val="24"/>
          <w:szCs w:val="24"/>
          <w:lang w:val="kk-KZ"/>
        </w:rPr>
        <w:t xml:space="preserve"> 3.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F51764">
        <w:rPr>
          <w:i w:val="0"/>
          <w:sz w:val="24"/>
          <w:szCs w:val="24"/>
          <w:lang w:val="kk-KZ"/>
        </w:rPr>
        <w:t>Жанама салықтарды әкімшілендіру басқармасы</w:t>
      </w:r>
      <w:r>
        <w:rPr>
          <w:i w:val="0"/>
          <w:sz w:val="24"/>
          <w:szCs w:val="24"/>
          <w:lang w:val="kk-KZ"/>
        </w:rPr>
        <w:t xml:space="preserve"> </w:t>
      </w:r>
      <w:r w:rsidR="003F63CA" w:rsidRPr="003F63CA">
        <w:rPr>
          <w:i w:val="0"/>
          <w:sz w:val="24"/>
          <w:szCs w:val="24"/>
          <w:lang w:val="kk-KZ"/>
        </w:rPr>
        <w:t xml:space="preserve">ҚҚС әкімшілендіру </w:t>
      </w:r>
      <w:r w:rsidRPr="006B76F3">
        <w:rPr>
          <w:i w:val="0"/>
          <w:sz w:val="24"/>
          <w:szCs w:val="24"/>
          <w:lang w:val="kk-KZ"/>
        </w:rPr>
        <w:t>бөлімінің  бас</w:t>
      </w:r>
      <w:r w:rsidR="003F63CA">
        <w:rPr>
          <w:i w:val="0"/>
          <w:sz w:val="24"/>
          <w:szCs w:val="24"/>
          <w:lang w:val="kk-KZ"/>
        </w:rPr>
        <w:t xml:space="preserve">  маманы</w:t>
      </w:r>
      <w:r w:rsidR="00F259F1">
        <w:rPr>
          <w:i w:val="0"/>
          <w:sz w:val="24"/>
          <w:szCs w:val="24"/>
          <w:lang w:val="kk-KZ"/>
        </w:rPr>
        <w:t>,  негізгі  қызметкері  бала  күту  демалысы  мерзіміне   02.07.2021 жылға  дейін</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3F63CA">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9E49FB" w:rsidRPr="004738AC" w:rsidRDefault="005F2139" w:rsidP="009E49FB">
      <w:pPr>
        <w:tabs>
          <w:tab w:val="num" w:pos="0"/>
        </w:tabs>
        <w:jc w:val="both"/>
        <w:rPr>
          <w:b w:val="0"/>
          <w:i w:val="0"/>
          <w:sz w:val="24"/>
          <w:szCs w:val="24"/>
          <w:lang w:val="kk-KZ"/>
        </w:rPr>
      </w:pPr>
      <w:r w:rsidRPr="00C45F84">
        <w:rPr>
          <w:i w:val="0"/>
          <w:sz w:val="24"/>
          <w:szCs w:val="24"/>
          <w:lang w:val="kk-KZ"/>
        </w:rPr>
        <w:t xml:space="preserve">          Функционалды міндеттері</w:t>
      </w:r>
      <w:r w:rsidRPr="008E0C3B">
        <w:rPr>
          <w:i w:val="0"/>
          <w:sz w:val="24"/>
          <w:szCs w:val="24"/>
          <w:lang w:val="kk-KZ"/>
        </w:rPr>
        <w:t>:</w:t>
      </w:r>
      <w:r w:rsidRPr="008E0C3B">
        <w:rPr>
          <w:b w:val="0"/>
          <w:i w:val="0"/>
          <w:sz w:val="24"/>
          <w:szCs w:val="24"/>
          <w:lang w:val="kk-KZ"/>
        </w:rPr>
        <w:t xml:space="preserve">  </w:t>
      </w:r>
      <w:r w:rsidR="00107F84">
        <w:rPr>
          <w:b w:val="0"/>
          <w:i w:val="0"/>
          <w:sz w:val="24"/>
          <w:szCs w:val="24"/>
          <w:lang w:val="kk-KZ"/>
        </w:rPr>
        <w:t>қ</w:t>
      </w:r>
      <w:r w:rsidR="009E49FB" w:rsidRPr="00277A68">
        <w:rPr>
          <w:b w:val="0"/>
          <w:i w:val="0"/>
          <w:sz w:val="24"/>
          <w:szCs w:val="24"/>
          <w:lang w:val="kk-KZ"/>
        </w:rPr>
        <w:t>осылған құн салығы  бойынша салық заңнамасының орындалуын бақылау,</w:t>
      </w:r>
      <w:r w:rsidR="009E49FB" w:rsidRPr="00C45F84">
        <w:rPr>
          <w:b w:val="0"/>
          <w:i w:val="0"/>
          <w:sz w:val="24"/>
          <w:szCs w:val="24"/>
          <w:lang w:val="kk-KZ"/>
        </w:rPr>
        <w:t xml:space="preserve"> хронометраждық зерттеп-тексерулер жүргізуді ұйымдастырады</w:t>
      </w:r>
      <w:r w:rsidR="009E49FB" w:rsidRPr="00C45F84">
        <w:rPr>
          <w:b w:val="0"/>
          <w:i w:val="0"/>
          <w:color w:val="000000"/>
          <w:sz w:val="24"/>
          <w:szCs w:val="24"/>
          <w:lang w:val="kk-KZ"/>
        </w:rPr>
        <w:t>; с</w:t>
      </w:r>
      <w:r w:rsidR="009E49FB" w:rsidRPr="00C45F84">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w:t>
      </w:r>
      <w:r w:rsidR="009E49FB" w:rsidRPr="004738AC">
        <w:rPr>
          <w:b w:val="0"/>
          <w:i w:val="0"/>
          <w:sz w:val="24"/>
          <w:szCs w:val="24"/>
          <w:lang w:val="kk-KZ"/>
        </w:rPr>
        <w:t xml:space="preserve">ҚҚС әкімшілендіру бойынша </w:t>
      </w:r>
      <w:r w:rsidR="009E49FB" w:rsidRPr="004738AC">
        <w:rPr>
          <w:b w:val="0"/>
          <w:bCs w:val="0"/>
          <w:i w:val="0"/>
          <w:sz w:val="24"/>
          <w:szCs w:val="24"/>
          <w:lang w:val="kk-KZ"/>
        </w:rPr>
        <w:t xml:space="preserve">аумақтық </w:t>
      </w:r>
      <w:r w:rsidR="009E49FB" w:rsidRPr="004738AC">
        <w:rPr>
          <w:b w:val="0"/>
          <w:i w:val="0"/>
          <w:sz w:val="24"/>
          <w:szCs w:val="24"/>
          <w:lang w:val="kk-KZ"/>
        </w:rPr>
        <w:t xml:space="preserve">Мемлекеттік кірістер басқармаларының жұмыстарын </w:t>
      </w:r>
      <w:r w:rsidR="009E49FB">
        <w:rPr>
          <w:b w:val="0"/>
          <w:i w:val="0"/>
          <w:sz w:val="24"/>
          <w:szCs w:val="24"/>
          <w:lang w:val="kk-KZ"/>
        </w:rPr>
        <w:t>ұйымдастыра</w:t>
      </w:r>
      <w:r w:rsidR="009E49FB" w:rsidRPr="004738AC">
        <w:rPr>
          <w:b w:val="0"/>
          <w:i w:val="0"/>
          <w:sz w:val="24"/>
          <w:szCs w:val="24"/>
          <w:lang w:val="kk-KZ"/>
        </w:rPr>
        <w:t>ды</w:t>
      </w:r>
      <w:r w:rsidR="009E49FB">
        <w:rPr>
          <w:b w:val="0"/>
          <w:i w:val="0"/>
          <w:sz w:val="24"/>
          <w:szCs w:val="24"/>
          <w:lang w:val="kk-KZ"/>
        </w:rPr>
        <w:t>; Қосымша құн салығы бойынша</w:t>
      </w:r>
      <w:r w:rsidR="009E49FB" w:rsidRPr="004738AC">
        <w:rPr>
          <w:b w:val="0"/>
          <w:i w:val="0"/>
          <w:sz w:val="24"/>
          <w:szCs w:val="24"/>
          <w:lang w:val="kk-KZ"/>
        </w:rPr>
        <w:t xml:space="preserve"> түсімдерге талдау жасау  арқылы ҚҚС толық түсуін және қосымша кіріс көздерін анықтап бюджетке түсуін қамтамасыз ету</w:t>
      </w:r>
      <w:r w:rsidR="00665D54">
        <w:rPr>
          <w:b w:val="0"/>
          <w:i w:val="0"/>
          <w:sz w:val="24"/>
          <w:szCs w:val="24"/>
          <w:lang w:val="kk-KZ"/>
        </w:rPr>
        <w:t>.</w:t>
      </w:r>
    </w:p>
    <w:p w:rsidR="00AA6177" w:rsidRDefault="00AA6177" w:rsidP="00BB6F13">
      <w:pPr>
        <w:tabs>
          <w:tab w:val="left" w:pos="567"/>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5F2139" w:rsidRPr="002A1CB2" w:rsidRDefault="005F2139" w:rsidP="005F2139">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839A4" w:rsidRDefault="003839A4" w:rsidP="00E6107D">
      <w:pPr>
        <w:jc w:val="both"/>
        <w:rPr>
          <w:b w:val="0"/>
          <w:i w:val="0"/>
          <w:sz w:val="24"/>
          <w:szCs w:val="24"/>
          <w:lang w:val="kk-KZ"/>
        </w:rPr>
      </w:pPr>
    </w:p>
    <w:p w:rsidR="00755110" w:rsidRPr="00477D02" w:rsidRDefault="00755110" w:rsidP="00755110">
      <w:pPr>
        <w:jc w:val="both"/>
        <w:rPr>
          <w:i w:val="0"/>
          <w:sz w:val="24"/>
          <w:szCs w:val="24"/>
          <w:lang w:val="kk-KZ"/>
        </w:rPr>
      </w:pPr>
      <w:r w:rsidRPr="00477D02">
        <w:rPr>
          <w:i w:val="0"/>
          <w:sz w:val="24"/>
          <w:szCs w:val="24"/>
          <w:lang w:val="kk-KZ"/>
        </w:rPr>
        <w:t xml:space="preserve">        </w:t>
      </w:r>
      <w:r w:rsidR="00D6491E">
        <w:rPr>
          <w:i w:val="0"/>
          <w:sz w:val="24"/>
          <w:szCs w:val="24"/>
          <w:lang w:val="kk-KZ"/>
        </w:rPr>
        <w:t>4</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D6491E">
        <w:rPr>
          <w:i w:val="0"/>
          <w:sz w:val="24"/>
          <w:szCs w:val="24"/>
          <w:lang w:val="kk-KZ"/>
        </w:rPr>
        <w:t xml:space="preserve">  Еңбекші</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басқармасы  басшысының  орынбасары, </w:t>
      </w:r>
      <w:r>
        <w:rPr>
          <w:bCs w:val="0"/>
          <w:i w:val="0"/>
          <w:sz w:val="24"/>
          <w:szCs w:val="24"/>
          <w:lang w:val="kk-KZ"/>
        </w:rPr>
        <w:t xml:space="preserve">уақытша  негізгі  қызметкері  бала  күту  демалысы  мерзіміне  </w:t>
      </w:r>
      <w:r w:rsidR="00CA4E22" w:rsidRPr="00CA4E22">
        <w:rPr>
          <w:bCs w:val="0"/>
          <w:i w:val="0"/>
          <w:sz w:val="24"/>
          <w:szCs w:val="24"/>
          <w:lang w:val="kk-KZ"/>
        </w:rPr>
        <w:t>16</w:t>
      </w:r>
      <w:r>
        <w:rPr>
          <w:bCs w:val="0"/>
          <w:i w:val="0"/>
          <w:sz w:val="24"/>
          <w:szCs w:val="24"/>
          <w:lang w:val="kk-KZ"/>
        </w:rPr>
        <w:t>.0</w:t>
      </w:r>
      <w:r w:rsidR="00CA4E22" w:rsidRPr="00CA4E22">
        <w:rPr>
          <w:bCs w:val="0"/>
          <w:i w:val="0"/>
          <w:sz w:val="24"/>
          <w:szCs w:val="24"/>
          <w:lang w:val="kk-KZ"/>
        </w:rPr>
        <w:t>5</w:t>
      </w:r>
      <w:r>
        <w:rPr>
          <w:bCs w:val="0"/>
          <w:i w:val="0"/>
          <w:sz w:val="24"/>
          <w:szCs w:val="24"/>
          <w:lang w:val="kk-KZ"/>
        </w:rPr>
        <w:t>.202</w:t>
      </w:r>
      <w:r w:rsidR="00CA4E22" w:rsidRPr="00CA4E22">
        <w:rPr>
          <w:bCs w:val="0"/>
          <w:i w:val="0"/>
          <w:sz w:val="24"/>
          <w:szCs w:val="24"/>
          <w:lang w:val="kk-KZ"/>
        </w:rPr>
        <w:t>2</w:t>
      </w:r>
      <w:r>
        <w:rPr>
          <w:bCs w:val="0"/>
          <w:i w:val="0"/>
          <w:sz w:val="24"/>
          <w:szCs w:val="24"/>
          <w:lang w:val="kk-KZ"/>
        </w:rPr>
        <w:t xml:space="preserve"> жылға  дейін</w:t>
      </w:r>
      <w:r w:rsidRPr="00477D02">
        <w:rPr>
          <w:bCs w:val="0"/>
          <w:i w:val="0"/>
          <w:sz w:val="24"/>
          <w:szCs w:val="24"/>
          <w:lang w:val="kk-KZ"/>
        </w:rPr>
        <w:t xml:space="preserve"> (</w:t>
      </w:r>
      <w:r w:rsidRPr="00477D02">
        <w:rPr>
          <w:i w:val="0"/>
          <w:sz w:val="24"/>
          <w:szCs w:val="24"/>
          <w:lang w:val="kk-KZ"/>
        </w:rPr>
        <w:t>С-R-2 санаты), 1 бірлік.</w:t>
      </w:r>
    </w:p>
    <w:p w:rsidR="00755110" w:rsidRDefault="00755110" w:rsidP="00755110">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w:t>
      </w:r>
      <w:r w:rsidR="00BB6F13">
        <w:rPr>
          <w:rFonts w:ascii="Times New Roman" w:hAnsi="Times New Roman" w:cs="Times New Roman"/>
          <w:szCs w:val="24"/>
          <w:lang w:val="kk-KZ"/>
        </w:rPr>
        <w:t>.</w:t>
      </w:r>
      <w:r w:rsidRPr="001952E3">
        <w:rPr>
          <w:rFonts w:ascii="Times New Roman" w:hAnsi="Times New Roman" w:cs="Times New Roman"/>
          <w:szCs w:val="24"/>
          <w:lang w:val="kk-KZ"/>
        </w:rPr>
        <w:t xml:space="preserve">  </w:t>
      </w:r>
    </w:p>
    <w:p w:rsidR="00755110" w:rsidRDefault="00755110" w:rsidP="00755110">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755110" w:rsidRDefault="00755110" w:rsidP="00755110">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D3D12" w:rsidRPr="00A34279" w:rsidRDefault="008E0C3B" w:rsidP="008E0C3B">
      <w:pPr>
        <w:tabs>
          <w:tab w:val="left" w:pos="5461"/>
        </w:tabs>
        <w:jc w:val="both"/>
        <w:rPr>
          <w:b w:val="0"/>
          <w:i w:val="0"/>
          <w:sz w:val="24"/>
          <w:szCs w:val="24"/>
          <w:lang w:val="kk-KZ"/>
        </w:rPr>
      </w:pPr>
      <w:r>
        <w:rPr>
          <w:b w:val="0"/>
          <w:i w:val="0"/>
          <w:sz w:val="24"/>
          <w:szCs w:val="24"/>
          <w:lang w:val="kk-KZ"/>
        </w:rPr>
        <w:tab/>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lastRenderedPageBreak/>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014A6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14A65"/>
    <w:rsid w:val="00024657"/>
    <w:rsid w:val="00026767"/>
    <w:rsid w:val="00026A8E"/>
    <w:rsid w:val="00033C3A"/>
    <w:rsid w:val="000612BF"/>
    <w:rsid w:val="000770A7"/>
    <w:rsid w:val="000800A7"/>
    <w:rsid w:val="00081043"/>
    <w:rsid w:val="00085397"/>
    <w:rsid w:val="00090622"/>
    <w:rsid w:val="000D7D2C"/>
    <w:rsid w:val="000E0C05"/>
    <w:rsid w:val="000E2352"/>
    <w:rsid w:val="000F1B4B"/>
    <w:rsid w:val="00101045"/>
    <w:rsid w:val="00103815"/>
    <w:rsid w:val="001067EF"/>
    <w:rsid w:val="00106D3F"/>
    <w:rsid w:val="00106E21"/>
    <w:rsid w:val="00107F84"/>
    <w:rsid w:val="0011458F"/>
    <w:rsid w:val="001333CB"/>
    <w:rsid w:val="00135D1A"/>
    <w:rsid w:val="00143BF9"/>
    <w:rsid w:val="001524FA"/>
    <w:rsid w:val="00164420"/>
    <w:rsid w:val="00180917"/>
    <w:rsid w:val="00187218"/>
    <w:rsid w:val="001C0C5B"/>
    <w:rsid w:val="001D0500"/>
    <w:rsid w:val="001D5CB9"/>
    <w:rsid w:val="001E45E0"/>
    <w:rsid w:val="001F04E3"/>
    <w:rsid w:val="001F52B2"/>
    <w:rsid w:val="002020A7"/>
    <w:rsid w:val="0022393D"/>
    <w:rsid w:val="002332C5"/>
    <w:rsid w:val="0025154E"/>
    <w:rsid w:val="002575AC"/>
    <w:rsid w:val="00260844"/>
    <w:rsid w:val="00261FE8"/>
    <w:rsid w:val="00262325"/>
    <w:rsid w:val="00263A8E"/>
    <w:rsid w:val="00264F49"/>
    <w:rsid w:val="00272CB3"/>
    <w:rsid w:val="00286A81"/>
    <w:rsid w:val="002871EC"/>
    <w:rsid w:val="00293E36"/>
    <w:rsid w:val="00294206"/>
    <w:rsid w:val="002959D1"/>
    <w:rsid w:val="002A1CB2"/>
    <w:rsid w:val="002A4D37"/>
    <w:rsid w:val="002C78AD"/>
    <w:rsid w:val="002E5AC1"/>
    <w:rsid w:val="002E79D3"/>
    <w:rsid w:val="002F30D5"/>
    <w:rsid w:val="002F388E"/>
    <w:rsid w:val="00312ED1"/>
    <w:rsid w:val="00313F40"/>
    <w:rsid w:val="003178C2"/>
    <w:rsid w:val="00320DE3"/>
    <w:rsid w:val="00326492"/>
    <w:rsid w:val="00333233"/>
    <w:rsid w:val="00334649"/>
    <w:rsid w:val="00342E11"/>
    <w:rsid w:val="00347700"/>
    <w:rsid w:val="00351B5D"/>
    <w:rsid w:val="0036133D"/>
    <w:rsid w:val="00365DB4"/>
    <w:rsid w:val="00373D0E"/>
    <w:rsid w:val="003839A4"/>
    <w:rsid w:val="00385536"/>
    <w:rsid w:val="00386760"/>
    <w:rsid w:val="00393BF3"/>
    <w:rsid w:val="003A2BD9"/>
    <w:rsid w:val="003B350B"/>
    <w:rsid w:val="003B3B59"/>
    <w:rsid w:val="003B4011"/>
    <w:rsid w:val="003D1960"/>
    <w:rsid w:val="003F63CA"/>
    <w:rsid w:val="004050A1"/>
    <w:rsid w:val="00425202"/>
    <w:rsid w:val="00426F71"/>
    <w:rsid w:val="00432CEA"/>
    <w:rsid w:val="00434489"/>
    <w:rsid w:val="00445182"/>
    <w:rsid w:val="00453701"/>
    <w:rsid w:val="004540DB"/>
    <w:rsid w:val="00455906"/>
    <w:rsid w:val="0046291F"/>
    <w:rsid w:val="004640A1"/>
    <w:rsid w:val="00477D02"/>
    <w:rsid w:val="00492D21"/>
    <w:rsid w:val="00497965"/>
    <w:rsid w:val="004D3A1F"/>
    <w:rsid w:val="004F2562"/>
    <w:rsid w:val="00503137"/>
    <w:rsid w:val="00507500"/>
    <w:rsid w:val="00533F65"/>
    <w:rsid w:val="0053473C"/>
    <w:rsid w:val="00534A63"/>
    <w:rsid w:val="00550F72"/>
    <w:rsid w:val="00552867"/>
    <w:rsid w:val="005610F6"/>
    <w:rsid w:val="00561866"/>
    <w:rsid w:val="00563324"/>
    <w:rsid w:val="0058033F"/>
    <w:rsid w:val="005808D2"/>
    <w:rsid w:val="00586FD0"/>
    <w:rsid w:val="005942F4"/>
    <w:rsid w:val="00597890"/>
    <w:rsid w:val="005A3868"/>
    <w:rsid w:val="005A401E"/>
    <w:rsid w:val="005A72A4"/>
    <w:rsid w:val="005B7DC5"/>
    <w:rsid w:val="005B7F0A"/>
    <w:rsid w:val="005C75C6"/>
    <w:rsid w:val="005E3D80"/>
    <w:rsid w:val="005F1A68"/>
    <w:rsid w:val="005F2139"/>
    <w:rsid w:val="006159C8"/>
    <w:rsid w:val="006201E0"/>
    <w:rsid w:val="00633AC3"/>
    <w:rsid w:val="006344EE"/>
    <w:rsid w:val="00647A96"/>
    <w:rsid w:val="00651631"/>
    <w:rsid w:val="006517BC"/>
    <w:rsid w:val="00665D54"/>
    <w:rsid w:val="00697ECB"/>
    <w:rsid w:val="006A2370"/>
    <w:rsid w:val="006A724B"/>
    <w:rsid w:val="006B0CBE"/>
    <w:rsid w:val="006B132E"/>
    <w:rsid w:val="006B434B"/>
    <w:rsid w:val="006B69D7"/>
    <w:rsid w:val="006B76F3"/>
    <w:rsid w:val="006C011F"/>
    <w:rsid w:val="006C555E"/>
    <w:rsid w:val="00701C3D"/>
    <w:rsid w:val="007137E0"/>
    <w:rsid w:val="00724C9B"/>
    <w:rsid w:val="007373DD"/>
    <w:rsid w:val="00737DD5"/>
    <w:rsid w:val="00737FEC"/>
    <w:rsid w:val="00750DC1"/>
    <w:rsid w:val="00751081"/>
    <w:rsid w:val="00755110"/>
    <w:rsid w:val="00794971"/>
    <w:rsid w:val="0079567C"/>
    <w:rsid w:val="007B4B18"/>
    <w:rsid w:val="007B65B3"/>
    <w:rsid w:val="007C318B"/>
    <w:rsid w:val="007C3767"/>
    <w:rsid w:val="007D19B7"/>
    <w:rsid w:val="007D3D12"/>
    <w:rsid w:val="007D5BA0"/>
    <w:rsid w:val="007D5F67"/>
    <w:rsid w:val="007D67BB"/>
    <w:rsid w:val="007D7BFB"/>
    <w:rsid w:val="007E49FC"/>
    <w:rsid w:val="007F7672"/>
    <w:rsid w:val="00803825"/>
    <w:rsid w:val="00832DBB"/>
    <w:rsid w:val="00836B3F"/>
    <w:rsid w:val="00860555"/>
    <w:rsid w:val="00861A64"/>
    <w:rsid w:val="00863E26"/>
    <w:rsid w:val="008662D8"/>
    <w:rsid w:val="00867405"/>
    <w:rsid w:val="008676CE"/>
    <w:rsid w:val="00884586"/>
    <w:rsid w:val="00891204"/>
    <w:rsid w:val="008C2A80"/>
    <w:rsid w:val="008E0C3B"/>
    <w:rsid w:val="008E7E16"/>
    <w:rsid w:val="008F032B"/>
    <w:rsid w:val="008F4DE7"/>
    <w:rsid w:val="008F58BD"/>
    <w:rsid w:val="00911212"/>
    <w:rsid w:val="0092563E"/>
    <w:rsid w:val="00936722"/>
    <w:rsid w:val="009527EE"/>
    <w:rsid w:val="00985BC1"/>
    <w:rsid w:val="00986478"/>
    <w:rsid w:val="00995BB5"/>
    <w:rsid w:val="009A5289"/>
    <w:rsid w:val="009B641D"/>
    <w:rsid w:val="009B7348"/>
    <w:rsid w:val="009D194D"/>
    <w:rsid w:val="009D6B85"/>
    <w:rsid w:val="009E49FB"/>
    <w:rsid w:val="009F09BA"/>
    <w:rsid w:val="009F76B6"/>
    <w:rsid w:val="00A13A7A"/>
    <w:rsid w:val="00A1437F"/>
    <w:rsid w:val="00A243F6"/>
    <w:rsid w:val="00A34279"/>
    <w:rsid w:val="00A34EBD"/>
    <w:rsid w:val="00A40B7C"/>
    <w:rsid w:val="00A40C4C"/>
    <w:rsid w:val="00A41C5D"/>
    <w:rsid w:val="00A41F68"/>
    <w:rsid w:val="00A51AD7"/>
    <w:rsid w:val="00A67F27"/>
    <w:rsid w:val="00AA4F77"/>
    <w:rsid w:val="00AA6081"/>
    <w:rsid w:val="00AA6177"/>
    <w:rsid w:val="00AC30B1"/>
    <w:rsid w:val="00AC371F"/>
    <w:rsid w:val="00AD50C3"/>
    <w:rsid w:val="00AE12EB"/>
    <w:rsid w:val="00AE6ECA"/>
    <w:rsid w:val="00AF62CE"/>
    <w:rsid w:val="00B01588"/>
    <w:rsid w:val="00B02B87"/>
    <w:rsid w:val="00B05F4E"/>
    <w:rsid w:val="00B077B4"/>
    <w:rsid w:val="00B07F21"/>
    <w:rsid w:val="00B2016A"/>
    <w:rsid w:val="00B23613"/>
    <w:rsid w:val="00B34EF1"/>
    <w:rsid w:val="00B3625A"/>
    <w:rsid w:val="00B42350"/>
    <w:rsid w:val="00B46183"/>
    <w:rsid w:val="00B579DB"/>
    <w:rsid w:val="00B62ABE"/>
    <w:rsid w:val="00BA12A7"/>
    <w:rsid w:val="00BB6F13"/>
    <w:rsid w:val="00BC643C"/>
    <w:rsid w:val="00BD5455"/>
    <w:rsid w:val="00BE06A9"/>
    <w:rsid w:val="00BE3E2B"/>
    <w:rsid w:val="00BF4843"/>
    <w:rsid w:val="00BF4BD2"/>
    <w:rsid w:val="00C05DBB"/>
    <w:rsid w:val="00C1318A"/>
    <w:rsid w:val="00C1435D"/>
    <w:rsid w:val="00C21370"/>
    <w:rsid w:val="00C45F84"/>
    <w:rsid w:val="00C66D3E"/>
    <w:rsid w:val="00C80FA5"/>
    <w:rsid w:val="00CA4E22"/>
    <w:rsid w:val="00CB7137"/>
    <w:rsid w:val="00CC0497"/>
    <w:rsid w:val="00CC1257"/>
    <w:rsid w:val="00CD5476"/>
    <w:rsid w:val="00CD67D3"/>
    <w:rsid w:val="00CD69C5"/>
    <w:rsid w:val="00D03AD6"/>
    <w:rsid w:val="00D05383"/>
    <w:rsid w:val="00D32673"/>
    <w:rsid w:val="00D44828"/>
    <w:rsid w:val="00D6491E"/>
    <w:rsid w:val="00D739E2"/>
    <w:rsid w:val="00D818E0"/>
    <w:rsid w:val="00D826E5"/>
    <w:rsid w:val="00D8723A"/>
    <w:rsid w:val="00D90E9A"/>
    <w:rsid w:val="00D9298B"/>
    <w:rsid w:val="00D97E02"/>
    <w:rsid w:val="00DA496A"/>
    <w:rsid w:val="00DB58AA"/>
    <w:rsid w:val="00DD00C5"/>
    <w:rsid w:val="00DD2890"/>
    <w:rsid w:val="00DD79CA"/>
    <w:rsid w:val="00DE0251"/>
    <w:rsid w:val="00DF0531"/>
    <w:rsid w:val="00DF7A96"/>
    <w:rsid w:val="00E0289F"/>
    <w:rsid w:val="00E0439C"/>
    <w:rsid w:val="00E07248"/>
    <w:rsid w:val="00E10B2A"/>
    <w:rsid w:val="00E1538F"/>
    <w:rsid w:val="00E37369"/>
    <w:rsid w:val="00E423F5"/>
    <w:rsid w:val="00E43EF9"/>
    <w:rsid w:val="00E46B1F"/>
    <w:rsid w:val="00E6107D"/>
    <w:rsid w:val="00E6421C"/>
    <w:rsid w:val="00E653F9"/>
    <w:rsid w:val="00E67445"/>
    <w:rsid w:val="00E717B5"/>
    <w:rsid w:val="00E9530B"/>
    <w:rsid w:val="00EA2399"/>
    <w:rsid w:val="00EB7CBB"/>
    <w:rsid w:val="00EC0439"/>
    <w:rsid w:val="00ED2558"/>
    <w:rsid w:val="00EE3DFA"/>
    <w:rsid w:val="00EF31E7"/>
    <w:rsid w:val="00F004BF"/>
    <w:rsid w:val="00F02746"/>
    <w:rsid w:val="00F226ED"/>
    <w:rsid w:val="00F259F1"/>
    <w:rsid w:val="00F35AC8"/>
    <w:rsid w:val="00F41731"/>
    <w:rsid w:val="00F43A37"/>
    <w:rsid w:val="00F51764"/>
    <w:rsid w:val="00F52EBF"/>
    <w:rsid w:val="00F61485"/>
    <w:rsid w:val="00F83DD1"/>
    <w:rsid w:val="00FA6715"/>
    <w:rsid w:val="00FB157D"/>
    <w:rsid w:val="00FC0948"/>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2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8</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a_karabaeva</dc:creator>
  <cp:lastModifiedBy>a_karabaeva</cp:lastModifiedBy>
  <cp:revision>402</cp:revision>
  <cp:lastPrinted>2019-10-01T06:09:00Z</cp:lastPrinted>
  <dcterms:created xsi:type="dcterms:W3CDTF">2019-05-27T07:51:00Z</dcterms:created>
  <dcterms:modified xsi:type="dcterms:W3CDTF">2019-12-03T08:47:00Z</dcterms:modified>
</cp:coreProperties>
</file>