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2F" w:rsidRPr="006C04CF" w:rsidRDefault="00BD1F2F" w:rsidP="00B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D1F2F" w:rsidRPr="006C04CF" w:rsidRDefault="00BD1F2F" w:rsidP="00B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F2F" w:rsidRPr="006C04CF" w:rsidRDefault="00BD1F2F" w:rsidP="00BD1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D1F2F" w:rsidRPr="0061771F" w:rsidRDefault="00BD1F2F" w:rsidP="00BD1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г. Шымкент</w:t>
      </w:r>
      <w:r w:rsidRPr="0061771F">
        <w:rPr>
          <w:rFonts w:ascii="Times New Roman" w:hAnsi="Times New Roman" w:cs="Times New Roman"/>
          <w:b/>
          <w:sz w:val="28"/>
          <w:szCs w:val="28"/>
        </w:rPr>
        <w:tab/>
      </w:r>
      <w:r w:rsidRPr="0061771F">
        <w:rPr>
          <w:rFonts w:ascii="Times New Roman" w:hAnsi="Times New Roman" w:cs="Times New Roman"/>
          <w:b/>
          <w:sz w:val="28"/>
          <w:szCs w:val="28"/>
        </w:rPr>
        <w:tab/>
      </w:r>
      <w:r w:rsidRPr="0061771F">
        <w:rPr>
          <w:rFonts w:ascii="Times New Roman" w:hAnsi="Times New Roman" w:cs="Times New Roman"/>
          <w:b/>
          <w:sz w:val="28"/>
          <w:szCs w:val="28"/>
        </w:rPr>
        <w:tab/>
      </w:r>
      <w:r w:rsidRPr="0061771F">
        <w:rPr>
          <w:rFonts w:ascii="Times New Roman" w:hAnsi="Times New Roman" w:cs="Times New Roman"/>
          <w:b/>
          <w:sz w:val="28"/>
          <w:szCs w:val="28"/>
        </w:rPr>
        <w:tab/>
      </w:r>
      <w:r w:rsidRPr="0061771F">
        <w:rPr>
          <w:rFonts w:ascii="Times New Roman" w:hAnsi="Times New Roman" w:cs="Times New Roman"/>
          <w:b/>
          <w:sz w:val="28"/>
          <w:szCs w:val="28"/>
        </w:rPr>
        <w:tab/>
      </w:r>
      <w:r w:rsidRPr="0061771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177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61771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617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71F" w:rsidRPr="0061771F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61771F" w:rsidRPr="0061771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61771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1771F">
        <w:rPr>
          <w:rFonts w:ascii="Times New Roman" w:hAnsi="Times New Roman" w:cs="Times New Roman"/>
          <w:b/>
          <w:sz w:val="28"/>
          <w:szCs w:val="28"/>
          <w:lang w:val="kk-KZ"/>
        </w:rPr>
        <w:t>июня</w:t>
      </w:r>
      <w:r w:rsidRPr="006177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771F" w:rsidRPr="0061771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177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1771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D1F2F" w:rsidRPr="00BD1F2F" w:rsidRDefault="00BD1F2F" w:rsidP="00BD1F2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F2F" w:rsidRPr="0061771F" w:rsidRDefault="00BD1F2F" w:rsidP="00BD1F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77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ВВОДНАЯ ЧАСТЬ</w:t>
      </w:r>
    </w:p>
    <w:p w:rsidR="00BD1F2F" w:rsidRPr="0061771F" w:rsidRDefault="00BD1F2F" w:rsidP="00BD1F2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D1F2F" w:rsidRPr="0061771F" w:rsidRDefault="00BD1F2F" w:rsidP="00BD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61771F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о исполнение приказа руководителя Департамента государственных доходов по г.Шымкент </w:t>
      </w:r>
      <w:r w:rsidRPr="0061771F"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  <w:t>(далее - Департамент)</w:t>
      </w:r>
      <w:r w:rsidRPr="0061771F">
        <w:rPr>
          <w:rFonts w:ascii="Times New Roman" w:eastAsia="Times New Roman" w:hAnsi="Times New Roman" w:cs="Times New Roman"/>
          <w:i/>
          <w:sz w:val="28"/>
          <w:szCs w:val="28"/>
          <w:lang w:val="kk-KZ" w:bidi="en-US"/>
        </w:rPr>
        <w:t xml:space="preserve"> 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от 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08.04.2025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года №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180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«О проведении внутреннего анализа коррупционных рисков» в Департаменте проведен внутренний анализ коррупционных рисков в </w:t>
      </w:r>
      <w:r w:rsidRPr="0061771F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организационно-управленческой деятельности и 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нормативных правовых актах, затрагивающих деятельность подразделений налогового и таможенного администрирования.</w:t>
      </w:r>
    </w:p>
    <w:p w:rsidR="00BD1F2F" w:rsidRPr="00464297" w:rsidRDefault="00BD1F2F" w:rsidP="00BD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Аналитическая справка составлена по выявленным коррупционным рискам, согласованным с профильными подразделениями Комитета государственных доходов МФ РК. Срок проведения 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15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.0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4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.202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5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г. – 1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8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.06.202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5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г.</w:t>
      </w:r>
    </w:p>
    <w:p w:rsidR="00BD1F2F" w:rsidRPr="00464297" w:rsidRDefault="00BD1F2F" w:rsidP="00BD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Руководитель Департамента – Б.Карымсаков,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руководитель рабочей группы - заместитель руководителя Департамента 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Е.Узбеков</w:t>
      </w:r>
      <w:r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, члены рабочей группы: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="0061771F" w:rsidRPr="0061771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Б.Қалдыбек, У.Бактыбаева, С.Темиралиев, Т.Турганбаев, Н.Амиралиев, Ә.Төлен, Н.Кыдыралиев, А.Зеев, Ж.Арынтаев, Ж.Бейсенбаева, Т.Тленшин, А.Таженов, У.Ахметов, Д.Туреханов, А.Сейдегазиев, Б.Омартаев</w:t>
      </w:r>
      <w:r w:rsidRPr="0046429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.</w:t>
      </w:r>
    </w:p>
    <w:p w:rsidR="00BD1F2F" w:rsidRPr="00464297" w:rsidRDefault="00BD1F2F" w:rsidP="00BD1F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8"/>
          <w:lang w:val="kk-KZ"/>
        </w:rPr>
      </w:pPr>
    </w:p>
    <w:p w:rsidR="00BD1F2F" w:rsidRPr="00464297" w:rsidRDefault="00BD1F2F" w:rsidP="00BD1F2F">
      <w:pPr>
        <w:pStyle w:val="a3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F2F" w:rsidRPr="0061771F" w:rsidRDefault="00BD1F2F" w:rsidP="00BD1F2F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BD1F2F" w:rsidRPr="0061771F" w:rsidRDefault="00BD1F2F" w:rsidP="00BD1F2F">
      <w:pPr>
        <w:pStyle w:val="a3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1F2F" w:rsidRPr="0061771F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Управление персоналом.</w:t>
      </w:r>
    </w:p>
    <w:p w:rsidR="00BD1F2F" w:rsidRPr="0061771F" w:rsidRDefault="00BD1F2F" w:rsidP="00BD1F2F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1F">
        <w:rPr>
          <w:rFonts w:ascii="Times New Roman" w:hAnsi="Times New Roman" w:cs="Times New Roman"/>
          <w:sz w:val="28"/>
          <w:szCs w:val="28"/>
        </w:rPr>
        <w:t>По вопросам управления персоналом в период проведения внутреннего анализа рисков в деятельности Департамента коррупционные риски не рассматривались.</w:t>
      </w:r>
    </w:p>
    <w:p w:rsidR="00BD1F2F" w:rsidRPr="0061771F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Урегулирование конфликта интересов.</w:t>
      </w:r>
    </w:p>
    <w:p w:rsidR="00BD1F2F" w:rsidRPr="0061771F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1F">
        <w:rPr>
          <w:rFonts w:ascii="Times New Roman" w:hAnsi="Times New Roman" w:cs="Times New Roman"/>
          <w:sz w:val="28"/>
          <w:szCs w:val="28"/>
        </w:rPr>
        <w:t>По вопросам урегулирования конфликта интересов в период проведения внутреннего анализа рисков в деятельности Департамента коррупционные риски не рассматривались.</w:t>
      </w:r>
    </w:p>
    <w:p w:rsidR="00BD1F2F" w:rsidRPr="0061771F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Оказание государственных услуг.</w:t>
      </w:r>
    </w:p>
    <w:p w:rsidR="00BD1F2F" w:rsidRPr="0061771F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1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61771F">
        <w:rPr>
          <w:rFonts w:ascii="Times New Roman" w:hAnsi="Times New Roman" w:cs="Times New Roman"/>
          <w:sz w:val="28"/>
          <w:szCs w:val="28"/>
          <w:lang w:val="kk-KZ"/>
        </w:rPr>
        <w:t>оказания государственных услуг</w:t>
      </w:r>
      <w:r w:rsidRPr="0061771F">
        <w:rPr>
          <w:rFonts w:ascii="Times New Roman" w:hAnsi="Times New Roman" w:cs="Times New Roman"/>
          <w:sz w:val="28"/>
          <w:szCs w:val="28"/>
        </w:rPr>
        <w:t xml:space="preserve"> в период проведения внутреннего анализа рисков в деятельности Департамента выявленные коррупционные риски</w:t>
      </w:r>
      <w:r w:rsidRPr="006177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1771F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Pr="0061771F">
        <w:rPr>
          <w:rFonts w:ascii="Times New Roman" w:hAnsi="Times New Roman" w:cs="Times New Roman"/>
          <w:sz w:val="28"/>
          <w:szCs w:val="28"/>
          <w:lang w:val="kk-KZ"/>
        </w:rPr>
        <w:t>согласование с профильными подразделениями КГД МФ РК</w:t>
      </w:r>
      <w:r w:rsidRPr="0061771F">
        <w:rPr>
          <w:rFonts w:ascii="Times New Roman" w:hAnsi="Times New Roman" w:cs="Times New Roman"/>
          <w:sz w:val="28"/>
          <w:szCs w:val="28"/>
        </w:rPr>
        <w:t>.</w:t>
      </w:r>
    </w:p>
    <w:p w:rsidR="00BD1F2F" w:rsidRPr="0061771F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Реализация разрешительных функций.</w:t>
      </w:r>
    </w:p>
    <w:p w:rsidR="00BD1F2F" w:rsidRPr="0061771F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1F">
        <w:rPr>
          <w:rFonts w:ascii="Times New Roman" w:hAnsi="Times New Roman" w:cs="Times New Roman"/>
          <w:sz w:val="28"/>
          <w:szCs w:val="28"/>
        </w:rPr>
        <w:t>По вопросам реализации разрешительных функций в период проведения внутреннего анализа рисков в деятельности Департамента коррупционные риски</w:t>
      </w:r>
      <w:r w:rsidRPr="006177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1771F">
        <w:rPr>
          <w:rFonts w:ascii="Times New Roman" w:hAnsi="Times New Roman" w:cs="Times New Roman"/>
          <w:sz w:val="28"/>
          <w:szCs w:val="28"/>
        </w:rPr>
        <w:t xml:space="preserve"> </w:t>
      </w:r>
      <w:r w:rsidRPr="0061771F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согласованные с профильными подразделениями КГД МФ РК </w:t>
      </w:r>
      <w:r w:rsidRPr="0061771F">
        <w:rPr>
          <w:rFonts w:ascii="Times New Roman" w:hAnsi="Times New Roman" w:cs="Times New Roman"/>
          <w:sz w:val="28"/>
          <w:szCs w:val="28"/>
        </w:rPr>
        <w:t xml:space="preserve">не </w:t>
      </w:r>
      <w:r w:rsidRPr="0061771F">
        <w:rPr>
          <w:rFonts w:ascii="Times New Roman" w:hAnsi="Times New Roman" w:cs="Times New Roman"/>
          <w:sz w:val="28"/>
          <w:szCs w:val="28"/>
        </w:rPr>
        <w:lastRenderedPageBreak/>
        <w:t>рассматривались.</w:t>
      </w:r>
    </w:p>
    <w:p w:rsidR="00BD1F2F" w:rsidRPr="0061771F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1F">
        <w:rPr>
          <w:rFonts w:ascii="Times New Roman" w:hAnsi="Times New Roman" w:cs="Times New Roman"/>
          <w:b/>
          <w:sz w:val="28"/>
          <w:szCs w:val="28"/>
        </w:rPr>
        <w:t>Реализация контрольных функций.</w:t>
      </w:r>
    </w:p>
    <w:p w:rsidR="00BD1F2F" w:rsidRPr="001C4DB0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63D">
        <w:rPr>
          <w:rFonts w:ascii="Times New Roman" w:hAnsi="Times New Roman" w:cs="Times New Roman"/>
          <w:b/>
          <w:sz w:val="28"/>
          <w:szCs w:val="28"/>
        </w:rPr>
        <w:t>5.1</w:t>
      </w:r>
      <w:r w:rsidRPr="0029263D">
        <w:rPr>
          <w:rFonts w:ascii="Times New Roman" w:hAnsi="Times New Roman" w:cs="Times New Roman"/>
          <w:sz w:val="28"/>
          <w:szCs w:val="28"/>
        </w:rPr>
        <w:t xml:space="preserve"> </w:t>
      </w:r>
      <w:r w:rsidRPr="0029263D">
        <w:rPr>
          <w:rFonts w:ascii="Times New Roman" w:hAnsi="Times New Roman" w:cs="Times New Roman"/>
          <w:b/>
          <w:sz w:val="28"/>
          <w:szCs w:val="28"/>
        </w:rPr>
        <w:t xml:space="preserve">Наименование коррупционного риска: </w:t>
      </w:r>
      <w:r w:rsidRPr="0029263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9263D">
        <w:rPr>
          <w:rFonts w:ascii="Times New Roman" w:hAnsi="Times New Roman"/>
          <w:sz w:val="28"/>
          <w:szCs w:val="28"/>
          <w:u w:val="single"/>
        </w:rPr>
        <w:t>Коррупционный риск</w:t>
      </w:r>
      <w:r w:rsidRPr="0029263D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1C4DB0">
        <w:rPr>
          <w:rFonts w:ascii="Times New Roman" w:hAnsi="Times New Roman"/>
          <w:sz w:val="28"/>
          <w:szCs w:val="28"/>
          <w:u w:val="single"/>
          <w:lang w:val="kk-KZ"/>
        </w:rPr>
        <w:t>о</w:t>
      </w:r>
      <w:bookmarkStart w:id="0" w:name="_GoBack"/>
      <w:bookmarkEnd w:id="0"/>
      <w:r w:rsidR="001C4DB0" w:rsidRPr="001C4DB0">
        <w:rPr>
          <w:rFonts w:ascii="Times New Roman" w:hAnsi="Times New Roman" w:cs="Times New Roman"/>
          <w:sz w:val="28"/>
          <w:szCs w:val="28"/>
          <w:u w:val="single"/>
        </w:rPr>
        <w:t>бхождение мерой взыскания в виде предупреждения, позволяет предоставить налогоплательщику возможность для затягивания проверки и как следствие создания условий для истечения сроков исковой давности</w:t>
      </w:r>
      <w:r w:rsidRPr="001C4DB0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BD1F2F" w:rsidRPr="0029263D" w:rsidRDefault="00BD1F2F" w:rsidP="00BD1F2F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3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коррупционного риска: </w:t>
      </w:r>
    </w:p>
    <w:p w:rsidR="00BD1F2F" w:rsidRPr="0029263D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263D">
        <w:rPr>
          <w:rFonts w:ascii="Times New Roman" w:hAnsi="Times New Roman"/>
          <w:sz w:val="28"/>
          <w:szCs w:val="28"/>
        </w:rPr>
        <w:t xml:space="preserve">Согласно п.4 ст.146 Налогового кодекса Республики Казахстан предусмотрено, что течение срока проведения налоговой проверки может приостанавливаться налоговыми органами на период вручения налогоплательщику (налоговому агенту) требования налогового органа о представлении сведений и (или) документов и представления налогоплательщиком (налоговым агентом) запрашиваемых при проведении налоговой проверки сведений и (или) документов. </w:t>
      </w:r>
    </w:p>
    <w:p w:rsidR="00BD1F2F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263D">
        <w:rPr>
          <w:rFonts w:ascii="Times New Roman" w:hAnsi="Times New Roman"/>
          <w:sz w:val="28"/>
          <w:szCs w:val="28"/>
          <w:lang w:val="kk-KZ"/>
        </w:rPr>
        <w:t xml:space="preserve">При этом, количество и кратность вручения требований </w:t>
      </w:r>
      <w:r w:rsidRPr="0029263D">
        <w:rPr>
          <w:rFonts w:ascii="Times New Roman" w:hAnsi="Times New Roman"/>
          <w:sz w:val="28"/>
          <w:szCs w:val="28"/>
        </w:rPr>
        <w:t>о представлении сведений и (или) документов</w:t>
      </w:r>
      <w:r w:rsidRPr="0029263D">
        <w:rPr>
          <w:rFonts w:ascii="Times New Roman" w:hAnsi="Times New Roman"/>
          <w:sz w:val="28"/>
          <w:szCs w:val="28"/>
          <w:lang w:val="kk-KZ"/>
        </w:rPr>
        <w:t xml:space="preserve"> не ограничено, так как законом не регламентировано.</w:t>
      </w:r>
    </w:p>
    <w:p w:rsidR="00FE490A" w:rsidRDefault="00FE490A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Согласно статьи 288 Кодекса Республики Казахстан об административной ответственности  за невыполнение налогоплательщиков законных требований органов государственных доходов и их должностных лиц влечет предупреждение.</w:t>
      </w:r>
    </w:p>
    <w:p w:rsidR="00464297" w:rsidRDefault="00FE490A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 н</w:t>
      </w:r>
      <w:r w:rsidR="00464297">
        <w:rPr>
          <w:rFonts w:ascii="Times New Roman" w:hAnsi="Times New Roman"/>
          <w:sz w:val="28"/>
          <w:szCs w:val="28"/>
          <w:lang w:val="kk-KZ"/>
        </w:rPr>
        <w:t>е предоставление</w:t>
      </w:r>
      <w:r w:rsidR="00B75DB1">
        <w:rPr>
          <w:rFonts w:ascii="Times New Roman" w:hAnsi="Times New Roman"/>
          <w:sz w:val="28"/>
          <w:szCs w:val="28"/>
          <w:lang w:val="kk-KZ"/>
        </w:rPr>
        <w:t xml:space="preserve"> налоговых регистров и (или) несоответствие предоставленных налоговых регистров показателям, указанным в формах налоговой отчетности,</w:t>
      </w:r>
      <w:r>
        <w:rPr>
          <w:rFonts w:ascii="Times New Roman" w:hAnsi="Times New Roman"/>
          <w:sz w:val="28"/>
          <w:szCs w:val="28"/>
          <w:lang w:val="kk-KZ"/>
        </w:rPr>
        <w:t xml:space="preserve"> налогоплательщики</w:t>
      </w:r>
      <w:r w:rsidR="00B75DB1">
        <w:rPr>
          <w:rFonts w:ascii="Times New Roman" w:hAnsi="Times New Roman"/>
          <w:sz w:val="28"/>
          <w:szCs w:val="28"/>
          <w:lang w:val="kk-KZ"/>
        </w:rPr>
        <w:t xml:space="preserve"> ограничива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="00B75DB1">
        <w:rPr>
          <w:rFonts w:ascii="Times New Roman" w:hAnsi="Times New Roman"/>
          <w:sz w:val="28"/>
          <w:szCs w:val="28"/>
          <w:lang w:val="kk-KZ"/>
        </w:rPr>
        <w:t xml:space="preserve">тся административным взысканием в виде «предупреждения». </w:t>
      </w:r>
    </w:p>
    <w:p w:rsidR="00B75DB1" w:rsidRPr="00B75DB1" w:rsidRDefault="00B75DB1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Из-за несоответствия предоставленных налоговых регистров показателям, указанным в формах налоговой отчетности возникает  необходимость </w:t>
      </w:r>
      <w:r w:rsidRPr="00B75DB1">
        <w:rPr>
          <w:rFonts w:ascii="Times New Roman" w:hAnsi="Times New Roman"/>
          <w:sz w:val="28"/>
          <w:szCs w:val="28"/>
          <w:lang w:val="kk-KZ"/>
        </w:rPr>
        <w:t>выставления требований неоднократно.</w:t>
      </w:r>
    </w:p>
    <w:p w:rsidR="00BD1F2F" w:rsidRPr="0029263D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75DB1">
        <w:rPr>
          <w:rFonts w:ascii="Times New Roman" w:hAnsi="Times New Roman"/>
          <w:sz w:val="28"/>
          <w:szCs w:val="28"/>
          <w:lang w:val="kk-KZ"/>
        </w:rPr>
        <w:t xml:space="preserve">Данное обстоятельство </w:t>
      </w:r>
      <w:r w:rsidR="00B75DB1" w:rsidRPr="00B75DB1">
        <w:rPr>
          <w:rFonts w:ascii="Times New Roman" w:hAnsi="Times New Roman"/>
          <w:sz w:val="28"/>
          <w:szCs w:val="28"/>
          <w:lang w:val="kk-KZ"/>
        </w:rPr>
        <w:t>вынуждает</w:t>
      </w:r>
      <w:r w:rsidRPr="00B75DB1">
        <w:rPr>
          <w:rFonts w:ascii="Times New Roman" w:hAnsi="Times New Roman"/>
          <w:sz w:val="28"/>
          <w:szCs w:val="28"/>
          <w:lang w:val="kk-KZ"/>
        </w:rPr>
        <w:t xml:space="preserve"> должностн</w:t>
      </w:r>
      <w:r w:rsidR="00B75DB1" w:rsidRPr="00B75DB1">
        <w:rPr>
          <w:rFonts w:ascii="Times New Roman" w:hAnsi="Times New Roman"/>
          <w:sz w:val="28"/>
          <w:szCs w:val="28"/>
          <w:lang w:val="kk-KZ"/>
        </w:rPr>
        <w:t>ого лица</w:t>
      </w:r>
      <w:r w:rsidRPr="00B75DB1">
        <w:rPr>
          <w:rFonts w:ascii="Times New Roman" w:hAnsi="Times New Roman"/>
          <w:sz w:val="28"/>
          <w:szCs w:val="28"/>
          <w:lang w:val="kk-KZ"/>
        </w:rPr>
        <w:t xml:space="preserve"> налогового органа, осуществляющего проверку систематически запрашивать одни и те же сведения либо повторно запрашивать аналогичные сведения  при непредставлении их налогоплательщиком.</w:t>
      </w:r>
    </w:p>
    <w:p w:rsidR="00BD1F2F" w:rsidRPr="0029263D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263D">
        <w:rPr>
          <w:rFonts w:ascii="Times New Roman" w:hAnsi="Times New Roman"/>
          <w:sz w:val="28"/>
          <w:szCs w:val="28"/>
          <w:lang w:val="kk-KZ"/>
        </w:rPr>
        <w:t xml:space="preserve">Тем самым, ссылаясь на запрос сведений и документов </w:t>
      </w:r>
      <w:r w:rsidRPr="0029263D">
        <w:rPr>
          <w:rFonts w:ascii="Times New Roman" w:hAnsi="Times New Roman"/>
          <w:i/>
          <w:sz w:val="24"/>
          <w:szCs w:val="24"/>
          <w:lang w:val="kk-KZ"/>
        </w:rPr>
        <w:t xml:space="preserve">(на период которого налоговая проверка приоставливается) </w:t>
      </w:r>
      <w:r w:rsidRPr="0029263D">
        <w:rPr>
          <w:rFonts w:ascii="Times New Roman" w:hAnsi="Times New Roman"/>
          <w:sz w:val="28"/>
          <w:szCs w:val="28"/>
          <w:lang w:val="kk-KZ"/>
        </w:rPr>
        <w:t>затягиваются сроки завершения налоговых проверок.</w:t>
      </w:r>
    </w:p>
    <w:p w:rsidR="00BD1F2F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263D">
        <w:rPr>
          <w:rFonts w:ascii="Times New Roman" w:hAnsi="Times New Roman"/>
          <w:sz w:val="28"/>
          <w:szCs w:val="28"/>
          <w:lang w:val="kk-KZ"/>
        </w:rPr>
        <w:t>Между тем, в период начала и завершения налоговой проверки сроки исковой давности согласно п.10 ст.48 Налогового кодекса не приостанавливаются.</w:t>
      </w:r>
    </w:p>
    <w:p w:rsidR="00B75DB1" w:rsidRDefault="00B75DB1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Таким образом, имеются коррупционные риски, когда обхождение мерой взыскания  в виде предупреждения, позволяет предоставить налогоплательщику возможность для затягивания  проверки и как следствие создание условий для истечения сроков исковой давности.</w:t>
      </w:r>
    </w:p>
    <w:p w:rsidR="00BD1F2F" w:rsidRPr="009417AE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9263D">
        <w:rPr>
          <w:rFonts w:ascii="Times New Roman" w:hAnsi="Times New Roman"/>
          <w:sz w:val="28"/>
          <w:szCs w:val="28"/>
        </w:rPr>
        <w:lastRenderedPageBreak/>
        <w:t xml:space="preserve">Данная возможная схема взаимоотношений между налогоплательщиком и проверяющим лицом нацелена на </w:t>
      </w:r>
      <w:r w:rsidRPr="0029263D">
        <w:rPr>
          <w:rFonts w:ascii="Times New Roman" w:hAnsi="Times New Roman"/>
          <w:sz w:val="28"/>
          <w:szCs w:val="28"/>
          <w:lang w:val="kk-KZ"/>
        </w:rPr>
        <w:t xml:space="preserve">искусственное затягивание сроков налоговой </w:t>
      </w:r>
      <w:r w:rsidRPr="009417AE">
        <w:rPr>
          <w:rFonts w:ascii="Times New Roman" w:hAnsi="Times New Roman"/>
          <w:sz w:val="28"/>
          <w:szCs w:val="28"/>
          <w:lang w:val="kk-KZ"/>
        </w:rPr>
        <w:t>проверки, с расчетом на истечение сроков исковой давности с учетом налоговых периодов.</w:t>
      </w:r>
    </w:p>
    <w:p w:rsidR="00BD1F2F" w:rsidRPr="00B75DB1" w:rsidRDefault="00BD1F2F" w:rsidP="00BD1F2F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DB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устранению коррупционного риска:</w:t>
      </w:r>
    </w:p>
    <w:p w:rsidR="00472C67" w:rsidRPr="00377FDF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B75DB1">
        <w:rPr>
          <w:rFonts w:ascii="Times New Roman" w:hAnsi="Times New Roman" w:cs="Times New Roman"/>
          <w:spacing w:val="2"/>
          <w:sz w:val="28"/>
          <w:szCs w:val="28"/>
          <w:lang w:val="kk-KZ"/>
        </w:rPr>
        <w:t>В</w:t>
      </w:r>
      <w:r w:rsidRPr="00B75DB1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коррупционных рисков и недопущения затягивания сроков налоговой проверки с последующим истечением сроков исковой давности по налогам, </w:t>
      </w:r>
      <w:r w:rsidRPr="00B75DB1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в целях исключения дискреционных полномочий </w:t>
      </w:r>
      <w:r w:rsidRPr="00B75DB1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направить предложение в </w:t>
      </w:r>
      <w:r w:rsidRPr="00B75DB1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Комитет государственных доходов Министерства финансов Республики Казахстан</w:t>
      </w:r>
      <w:r w:rsidR="00472C67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о внесении дополнений в статью 288 Кодекса РК об административной ответственности :</w:t>
      </w:r>
    </w:p>
    <w:p w:rsidR="00BD1F2F" w:rsidRPr="00377FDF" w:rsidRDefault="00472C67" w:rsidP="002619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</w:pPr>
      <w:r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1) </w:t>
      </w:r>
      <w:r w:rsidR="00B75DB1"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ужесточ</w:t>
      </w:r>
      <w:r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ить</w:t>
      </w:r>
      <w:r w:rsidR="00B75DB1"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меры административного взыскания за не предоставление налоговых регистров показателям, указанным в формах</w:t>
      </w:r>
      <w:r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налоговой отчетности, а также за повторное ненадлежащее исполнение  по требованию в ходе проверки. </w:t>
      </w:r>
      <w:r w:rsidR="00B75DB1"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="00BD1F2F"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</w:p>
    <w:p w:rsidR="00BD1F2F" w:rsidRPr="00377FDF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377FD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377FDF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.2</w:t>
      </w:r>
      <w:r w:rsidRPr="00377FDF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Pr="00377FDF">
        <w:rPr>
          <w:rFonts w:ascii="Times New Roman" w:hAnsi="Times New Roman" w:cs="Times New Roman"/>
          <w:b/>
          <w:sz w:val="28"/>
          <w:szCs w:val="28"/>
        </w:rPr>
        <w:t xml:space="preserve">Наименование коррупционного риска: </w:t>
      </w:r>
      <w:r w:rsidRPr="00377FD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77FDF">
        <w:rPr>
          <w:rFonts w:ascii="Times New Roman" w:hAnsi="Times New Roman"/>
          <w:sz w:val="28"/>
          <w:szCs w:val="28"/>
          <w:u w:val="single"/>
        </w:rPr>
        <w:t>Коррупционный риск</w:t>
      </w:r>
      <w:r w:rsidRPr="00377FDF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F3A78" w:rsidRPr="00377FDF">
        <w:rPr>
          <w:rFonts w:ascii="Times New Roman" w:hAnsi="Times New Roman"/>
          <w:sz w:val="28"/>
          <w:szCs w:val="28"/>
          <w:u w:val="single"/>
          <w:lang w:val="kk-KZ"/>
        </w:rPr>
        <w:t>вынесение и вручение налогоплательщику предварительного и окончательного решения о проведении тематической проверки по уведомлениям камерального контроля со статусом «нарушение не устранено</w:t>
      </w:r>
      <w:r w:rsidRPr="00377FDF">
        <w:rPr>
          <w:rFonts w:ascii="Times New Roman" w:hAnsi="Times New Roman"/>
          <w:sz w:val="28"/>
          <w:szCs w:val="28"/>
          <w:u w:val="single"/>
          <w:lang w:val="kk-KZ"/>
        </w:rPr>
        <w:t>»</w:t>
      </w:r>
    </w:p>
    <w:p w:rsidR="00BD1F2F" w:rsidRPr="00377FDF" w:rsidRDefault="00BD1F2F" w:rsidP="00BD1F2F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FDF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коррупционного риска: </w:t>
      </w:r>
    </w:p>
    <w:p w:rsidR="00476D9E" w:rsidRPr="00D23D0B" w:rsidRDefault="00DF3A78" w:rsidP="00476D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A78">
        <w:rPr>
          <w:rFonts w:ascii="Times New Roman" w:hAnsi="Times New Roman" w:cs="Times New Roman"/>
          <w:sz w:val="28"/>
          <w:szCs w:val="28"/>
        </w:rPr>
        <w:t xml:space="preserve">Согласно ст.96 НК по уведомлениям со статусом «нарушение не устранено» для проведения тематической проверки в рамках конкретного уведомления органами </w:t>
      </w:r>
      <w:proofErr w:type="spellStart"/>
      <w:r w:rsidRPr="00DF3A7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476D9E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ударственных </w:t>
      </w:r>
      <w:r w:rsidRPr="00DF3A78">
        <w:rPr>
          <w:rFonts w:ascii="Times New Roman" w:hAnsi="Times New Roman" w:cs="Times New Roman"/>
          <w:sz w:val="28"/>
          <w:szCs w:val="28"/>
        </w:rPr>
        <w:t xml:space="preserve">доходов в адрес </w:t>
      </w:r>
      <w:r w:rsidR="00476D9E">
        <w:rPr>
          <w:rFonts w:ascii="Times New Roman" w:hAnsi="Times New Roman" w:cs="Times New Roman"/>
          <w:sz w:val="28"/>
          <w:szCs w:val="28"/>
          <w:lang w:val="kk-KZ"/>
        </w:rPr>
        <w:t>налогоплательщиков</w:t>
      </w:r>
      <w:r w:rsidRPr="00DF3A78">
        <w:rPr>
          <w:rFonts w:ascii="Times New Roman" w:hAnsi="Times New Roman" w:cs="Times New Roman"/>
          <w:sz w:val="28"/>
          <w:szCs w:val="28"/>
        </w:rPr>
        <w:t xml:space="preserve"> направляется предварительное и </w:t>
      </w:r>
      <w:r w:rsidRPr="00D23D0B">
        <w:rPr>
          <w:rFonts w:ascii="Times New Roman" w:hAnsi="Times New Roman" w:cs="Times New Roman"/>
          <w:sz w:val="28"/>
          <w:szCs w:val="28"/>
        </w:rPr>
        <w:t xml:space="preserve">окончательное решение. </w:t>
      </w:r>
    </w:p>
    <w:p w:rsidR="00476D9E" w:rsidRPr="00D23D0B" w:rsidRDefault="00476D9E" w:rsidP="00476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0B">
        <w:rPr>
          <w:rStyle w:val="s0"/>
          <w:sz w:val="28"/>
          <w:szCs w:val="28"/>
        </w:rPr>
        <w:t xml:space="preserve">При инициировании </w:t>
      </w:r>
      <w:r w:rsidRPr="00D23D0B">
        <w:rPr>
          <w:rStyle w:val="s0"/>
          <w:sz w:val="28"/>
          <w:szCs w:val="28"/>
          <w:lang w:val="kk-KZ"/>
        </w:rPr>
        <w:t>тематических</w:t>
      </w:r>
      <w:r w:rsidRPr="00D23D0B">
        <w:rPr>
          <w:rStyle w:val="s0"/>
          <w:sz w:val="28"/>
          <w:szCs w:val="28"/>
        </w:rPr>
        <w:t xml:space="preserve"> проверок, осуществляемых в соответствии </w:t>
      </w:r>
      <w:r w:rsidR="00D23D0B" w:rsidRPr="00D23D0B">
        <w:rPr>
          <w:rStyle w:val="s0"/>
          <w:sz w:val="28"/>
          <w:szCs w:val="28"/>
          <w:lang w:val="kk-KZ"/>
        </w:rPr>
        <w:t>с требованиями</w:t>
      </w:r>
      <w:r w:rsidRPr="00D23D0B">
        <w:rPr>
          <w:rStyle w:val="s0"/>
          <w:sz w:val="28"/>
          <w:szCs w:val="28"/>
        </w:rPr>
        <w:t xml:space="preserve"> Кодекса Республики Казахстан «О налогах и других обязательных платежах в бюджет» </w:t>
      </w:r>
      <w:r w:rsidRPr="00D23D0B">
        <w:rPr>
          <w:rStyle w:val="s0"/>
          <w:i/>
          <w:sz w:val="24"/>
          <w:szCs w:val="24"/>
        </w:rPr>
        <w:t>(далее - Налоговый кодекс)</w:t>
      </w:r>
      <w:r w:rsidRPr="00D23D0B">
        <w:rPr>
          <w:rStyle w:val="s0"/>
          <w:sz w:val="28"/>
          <w:szCs w:val="28"/>
        </w:rPr>
        <w:t xml:space="preserve"> </w:t>
      </w:r>
      <w:r w:rsidRPr="00D23D0B">
        <w:rPr>
          <w:rStyle w:val="s0"/>
          <w:sz w:val="28"/>
          <w:szCs w:val="28"/>
          <w:lang w:val="kk-KZ"/>
        </w:rPr>
        <w:t>работник органа государственных доходов проводит</w:t>
      </w:r>
      <w:r w:rsidR="00DC6C6D">
        <w:rPr>
          <w:rStyle w:val="s0"/>
          <w:sz w:val="28"/>
          <w:szCs w:val="28"/>
          <w:lang w:val="kk-KZ"/>
        </w:rPr>
        <w:t xml:space="preserve"> </w:t>
      </w:r>
      <w:r w:rsidR="00DC6C6D" w:rsidRPr="00D23D0B">
        <w:rPr>
          <w:rStyle w:val="s0"/>
          <w:sz w:val="28"/>
          <w:szCs w:val="28"/>
        </w:rPr>
        <w:t>изучение</w:t>
      </w:r>
      <w:r w:rsidRPr="00D23D0B">
        <w:rPr>
          <w:rStyle w:val="s0"/>
          <w:sz w:val="28"/>
          <w:szCs w:val="28"/>
        </w:rPr>
        <w:t xml:space="preserve"> и анализ финансово-хозяйственной деятельности налогоплательщика п</w:t>
      </w:r>
      <w:r w:rsidRPr="00D23D0B">
        <w:rPr>
          <w:rFonts w:ascii="Times New Roman" w:hAnsi="Times New Roman" w:cs="Times New Roman"/>
          <w:noProof/>
          <w:sz w:val="28"/>
          <w:szCs w:val="28"/>
        </w:rPr>
        <w:t xml:space="preserve">о исполнению налоговых обязательств и </w:t>
      </w:r>
      <w:r w:rsidRPr="00D23D0B">
        <w:rPr>
          <w:rFonts w:ascii="Times New Roman" w:hAnsi="Times New Roman" w:cs="Times New Roman"/>
          <w:sz w:val="28"/>
          <w:szCs w:val="28"/>
        </w:rPr>
        <w:t>вероятных рисков нарушений действующего законодательства.</w:t>
      </w:r>
    </w:p>
    <w:p w:rsidR="00476D9E" w:rsidRPr="00D23D0B" w:rsidRDefault="00476D9E" w:rsidP="00476D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0B">
        <w:rPr>
          <w:rStyle w:val="s0"/>
          <w:sz w:val="28"/>
          <w:szCs w:val="28"/>
          <w:lang w:val="kk-KZ"/>
        </w:rPr>
        <w:t>В</w:t>
      </w:r>
      <w:r w:rsidRPr="00D23D0B">
        <w:rPr>
          <w:rStyle w:val="s0"/>
          <w:sz w:val="28"/>
          <w:szCs w:val="28"/>
        </w:rPr>
        <w:t xml:space="preserve"> целях соблюдения требовании статьи 66 </w:t>
      </w:r>
      <w:r w:rsidRPr="00D23D0B">
        <w:rPr>
          <w:rFonts w:ascii="Times New Roman" w:hAnsi="Times New Roman"/>
          <w:sz w:val="28"/>
          <w:szCs w:val="28"/>
          <w:lang w:val="kk-KZ"/>
        </w:rPr>
        <w:t xml:space="preserve">«Административного процедурно-процессуального Кодекса Республики Казахстан» </w:t>
      </w:r>
      <w:r w:rsidRPr="00D23D0B">
        <w:rPr>
          <w:rFonts w:ascii="Times New Roman" w:hAnsi="Times New Roman"/>
          <w:i/>
          <w:sz w:val="24"/>
          <w:szCs w:val="24"/>
          <w:lang w:val="kk-KZ"/>
        </w:rPr>
        <w:t>(далее –АППК)</w:t>
      </w:r>
      <w:r w:rsidRPr="00D23D0B">
        <w:rPr>
          <w:rStyle w:val="s0"/>
          <w:sz w:val="28"/>
          <w:szCs w:val="28"/>
        </w:rPr>
        <w:t xml:space="preserve">, </w:t>
      </w:r>
      <w:r w:rsidRPr="00D23D0B">
        <w:rPr>
          <w:rStyle w:val="s0"/>
          <w:sz w:val="28"/>
          <w:szCs w:val="28"/>
          <w:lang w:val="kk-KZ"/>
        </w:rPr>
        <w:t xml:space="preserve">работник </w:t>
      </w:r>
      <w:r w:rsidR="00D23D0B" w:rsidRPr="00D23D0B">
        <w:rPr>
          <w:rStyle w:val="s0"/>
          <w:sz w:val="28"/>
          <w:szCs w:val="28"/>
          <w:lang w:val="kk-KZ"/>
        </w:rPr>
        <w:t xml:space="preserve">органа государственных доходов </w:t>
      </w:r>
      <w:r w:rsidRPr="00D23D0B">
        <w:rPr>
          <w:rStyle w:val="s0"/>
          <w:sz w:val="28"/>
          <w:szCs w:val="28"/>
          <w:lang w:val="kk-KZ"/>
        </w:rPr>
        <w:t xml:space="preserve">направляет </w:t>
      </w:r>
      <w:r w:rsidRPr="00D23D0B">
        <w:rPr>
          <w:rStyle w:val="s0"/>
          <w:sz w:val="28"/>
          <w:szCs w:val="28"/>
        </w:rPr>
        <w:t xml:space="preserve">налогоплательщику уведомление (извещение) </w:t>
      </w:r>
      <w:r w:rsidRPr="00D23D0B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заслушивания, а также </w:t>
      </w:r>
      <w:r w:rsidRPr="00D23D0B">
        <w:rPr>
          <w:rFonts w:ascii="Times New Roman" w:hAnsi="Times New Roman" w:cs="Times New Roman"/>
          <w:sz w:val="28"/>
          <w:szCs w:val="28"/>
          <w:lang w:val="kk-KZ"/>
        </w:rPr>
        <w:t>одновременно с уведомление направляет предварительное решение</w:t>
      </w:r>
      <w:r w:rsidRPr="00D23D0B">
        <w:rPr>
          <w:rFonts w:ascii="Times New Roman" w:hAnsi="Times New Roman" w:cs="Times New Roman"/>
          <w:sz w:val="28"/>
          <w:szCs w:val="28"/>
        </w:rPr>
        <w:t xml:space="preserve"> с указанием установленных нарушений налогового и иного законодательства.</w:t>
      </w:r>
    </w:p>
    <w:p w:rsidR="00476D9E" w:rsidRPr="00D23D0B" w:rsidRDefault="00476D9E" w:rsidP="00476D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D0B">
        <w:rPr>
          <w:rFonts w:ascii="Times New Roman" w:hAnsi="Times New Roman" w:cs="Times New Roman"/>
          <w:sz w:val="28"/>
          <w:szCs w:val="28"/>
          <w:lang w:val="kk-KZ"/>
        </w:rPr>
        <w:t xml:space="preserve">В последующем,  с соблюдением  требований статьи 73 АППК проводит процедуру заслушивания, где </w:t>
      </w:r>
      <w:r w:rsidRPr="00D23D0B">
        <w:rPr>
          <w:rFonts w:ascii="Times New Roman" w:hAnsi="Times New Roman" w:cs="Times New Roman"/>
          <w:sz w:val="28"/>
          <w:szCs w:val="28"/>
        </w:rPr>
        <w:t>при проведении процедуры заслушивания необходимо соблюдать порядок и требования, предусмотренные АППК</w:t>
      </w:r>
      <w:r w:rsidRPr="00D23D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76D9E" w:rsidRDefault="00476D9E" w:rsidP="00476D9E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D0B">
        <w:rPr>
          <w:rStyle w:val="s0"/>
          <w:sz w:val="28"/>
          <w:szCs w:val="28"/>
          <w:lang w:val="kk-KZ"/>
        </w:rPr>
        <w:t>П</w:t>
      </w:r>
      <w:r w:rsidRPr="00D23D0B">
        <w:rPr>
          <w:rStyle w:val="s0"/>
          <w:sz w:val="28"/>
          <w:szCs w:val="28"/>
        </w:rPr>
        <w:t xml:space="preserve">о итогам проведенной процедуры заслушивания с учетом положений статьи 74 АППК, </w:t>
      </w:r>
      <w:r w:rsidRPr="00D23D0B">
        <w:rPr>
          <w:rStyle w:val="s0"/>
          <w:sz w:val="28"/>
          <w:szCs w:val="28"/>
          <w:lang w:val="kk-KZ"/>
        </w:rPr>
        <w:t xml:space="preserve"> </w:t>
      </w:r>
      <w:r w:rsidR="00D23D0B" w:rsidRPr="00D23D0B">
        <w:rPr>
          <w:rStyle w:val="s0"/>
          <w:sz w:val="28"/>
          <w:szCs w:val="28"/>
          <w:lang w:val="kk-KZ"/>
        </w:rPr>
        <w:t xml:space="preserve">работник органа государственных доходов </w:t>
      </w:r>
      <w:r w:rsidRPr="00D23D0B">
        <w:rPr>
          <w:rFonts w:ascii="Times New Roman" w:hAnsi="Times New Roman" w:cs="Times New Roman"/>
          <w:sz w:val="28"/>
          <w:szCs w:val="28"/>
        </w:rPr>
        <w:t xml:space="preserve">принимает решение об их удовлетворении либо об их полном или частичном </w:t>
      </w:r>
      <w:proofErr w:type="spellStart"/>
      <w:r w:rsidRPr="00D23D0B">
        <w:rPr>
          <w:rFonts w:ascii="Times New Roman" w:hAnsi="Times New Roman" w:cs="Times New Roman"/>
          <w:sz w:val="28"/>
          <w:szCs w:val="28"/>
        </w:rPr>
        <w:t>отклонени</w:t>
      </w:r>
      <w:proofErr w:type="spellEnd"/>
      <w:r w:rsidRPr="00D23D0B">
        <w:rPr>
          <w:rFonts w:ascii="Times New Roman" w:hAnsi="Times New Roman" w:cs="Times New Roman"/>
          <w:sz w:val="28"/>
          <w:szCs w:val="28"/>
        </w:rPr>
        <w:t>.</w:t>
      </w:r>
    </w:p>
    <w:p w:rsidR="00D23D0B" w:rsidRDefault="00DF3A78" w:rsidP="00476D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A78">
        <w:rPr>
          <w:rFonts w:ascii="Times New Roman" w:hAnsi="Times New Roman" w:cs="Times New Roman"/>
          <w:sz w:val="28"/>
          <w:szCs w:val="28"/>
        </w:rPr>
        <w:lastRenderedPageBreak/>
        <w:t>На сегодняшний день, данная процедура реализуется на бумажном носителе, что затрудняет своевременное вынесение и вруч</w:t>
      </w:r>
      <w:r w:rsidR="00D23D0B">
        <w:rPr>
          <w:rFonts w:ascii="Times New Roman" w:hAnsi="Times New Roman" w:cs="Times New Roman"/>
          <w:sz w:val="28"/>
          <w:szCs w:val="28"/>
        </w:rPr>
        <w:t>ение решений налогоплательщику.</w:t>
      </w:r>
    </w:p>
    <w:p w:rsidR="00DF3A78" w:rsidRPr="00DF3A78" w:rsidRDefault="00583824" w:rsidP="00476D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DF3A78">
        <w:rPr>
          <w:rFonts w:ascii="Times New Roman" w:hAnsi="Times New Roman" w:cs="Times New Roman"/>
          <w:sz w:val="28"/>
          <w:szCs w:val="28"/>
        </w:rPr>
        <w:t>ногда</w:t>
      </w:r>
      <w:proofErr w:type="spellEnd"/>
      <w:r w:rsidR="00DF3A78" w:rsidRPr="00DF3A78">
        <w:rPr>
          <w:rFonts w:ascii="Times New Roman" w:hAnsi="Times New Roman" w:cs="Times New Roman"/>
          <w:sz w:val="28"/>
          <w:szCs w:val="28"/>
        </w:rPr>
        <w:t xml:space="preserve"> </w:t>
      </w:r>
      <w:r w:rsidR="00D23D0B">
        <w:rPr>
          <w:rFonts w:ascii="Times New Roman" w:hAnsi="Times New Roman" w:cs="Times New Roman"/>
          <w:sz w:val="28"/>
          <w:szCs w:val="28"/>
          <w:lang w:val="kk-KZ"/>
        </w:rPr>
        <w:t>проведение данной процедуры делается</w:t>
      </w:r>
      <w:r w:rsidR="00DF3A78" w:rsidRPr="00DF3A78">
        <w:rPr>
          <w:rFonts w:ascii="Times New Roman" w:hAnsi="Times New Roman" w:cs="Times New Roman"/>
          <w:sz w:val="28"/>
          <w:szCs w:val="28"/>
        </w:rPr>
        <w:t xml:space="preserve"> невозможным, поскольку налогоплательщик отсутствует по зарегистрированному адресу или же умышленно уклоняется от ознакомления </w:t>
      </w:r>
      <w:r w:rsidR="00D23D0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DF3A78" w:rsidRPr="00DF3A78">
        <w:rPr>
          <w:rFonts w:ascii="Times New Roman" w:hAnsi="Times New Roman" w:cs="Times New Roman"/>
          <w:sz w:val="28"/>
          <w:szCs w:val="28"/>
        </w:rPr>
        <w:t>вынесенным</w:t>
      </w:r>
      <w:r w:rsidR="00D23D0B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DF3A78" w:rsidRPr="00DF3A78">
        <w:rPr>
          <w:rFonts w:ascii="Times New Roman" w:hAnsi="Times New Roman" w:cs="Times New Roman"/>
          <w:sz w:val="28"/>
          <w:szCs w:val="28"/>
        </w:rPr>
        <w:t>.</w:t>
      </w:r>
    </w:p>
    <w:p w:rsidR="00DF3A78" w:rsidRDefault="00DF3A78" w:rsidP="005838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A78">
        <w:rPr>
          <w:rFonts w:ascii="Times New Roman" w:hAnsi="Times New Roman" w:cs="Times New Roman"/>
          <w:sz w:val="28"/>
          <w:szCs w:val="28"/>
        </w:rPr>
        <w:t xml:space="preserve">Также метод вручения решений на бумажном носителе способствует совершению </w:t>
      </w:r>
      <w:r w:rsidRPr="00583824">
        <w:rPr>
          <w:rFonts w:ascii="Times New Roman" w:hAnsi="Times New Roman" w:cs="Times New Roman"/>
          <w:sz w:val="28"/>
          <w:szCs w:val="28"/>
        </w:rPr>
        <w:t>коррупционных правонарушений между специалистами и налогоплательщиками.</w:t>
      </w:r>
    </w:p>
    <w:p w:rsidR="00DF3A78" w:rsidRDefault="0094064F" w:rsidP="00940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Данное обстоятельность дает возможность</w:t>
      </w:r>
      <w:r w:rsidR="00DF3A78" w:rsidRPr="00DF3A78">
        <w:rPr>
          <w:rFonts w:ascii="Times New Roman" w:hAnsi="Times New Roman" w:cs="Times New Roman"/>
          <w:sz w:val="28"/>
          <w:szCs w:val="28"/>
          <w:lang w:val="kk-KZ"/>
        </w:rPr>
        <w:t xml:space="preserve"> задержки и манипуляции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DF3A78" w:rsidRPr="00DF3A78">
        <w:rPr>
          <w:rFonts w:ascii="Times New Roman" w:hAnsi="Times New Roman" w:cs="Times New Roman"/>
          <w:sz w:val="28"/>
          <w:szCs w:val="28"/>
          <w:lang w:val="kk-KZ"/>
        </w:rPr>
        <w:t xml:space="preserve">вручением решения сотрудником ОГД </w:t>
      </w:r>
      <w:r>
        <w:rPr>
          <w:rFonts w:ascii="Times New Roman" w:hAnsi="Times New Roman" w:cs="Times New Roman"/>
          <w:sz w:val="28"/>
          <w:szCs w:val="28"/>
          <w:lang w:val="kk-KZ"/>
        </w:rPr>
        <w:t>в обмен на неправомерную выгоду, а также  отсутствия</w:t>
      </w:r>
      <w:r w:rsidR="00DF3A78" w:rsidRPr="00DF3A78">
        <w:rPr>
          <w:rFonts w:ascii="Times New Roman" w:hAnsi="Times New Roman" w:cs="Times New Roman"/>
          <w:sz w:val="28"/>
          <w:szCs w:val="28"/>
          <w:lang w:val="kk-KZ"/>
        </w:rPr>
        <w:t xml:space="preserve"> прозрачного учета вручения.</w:t>
      </w:r>
    </w:p>
    <w:p w:rsidR="0094064F" w:rsidRPr="0094064F" w:rsidRDefault="0094064F" w:rsidP="0094064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9263D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  <w:lang w:val="kk-KZ"/>
        </w:rPr>
        <w:t xml:space="preserve">бумажная форма документооборота между налогоплательщиком и работником органа государственных </w:t>
      </w:r>
      <w:r w:rsidR="009417AE">
        <w:rPr>
          <w:rFonts w:ascii="Times New Roman" w:hAnsi="Times New Roman"/>
          <w:sz w:val="28"/>
          <w:szCs w:val="28"/>
          <w:lang w:val="kk-KZ"/>
        </w:rPr>
        <w:t>доходов увеличивает прямой контакт работника с налогоплательщиком, который в последующем способствует отсутствию цифрового подтверждения факту вручения решения, и может привести к з</w:t>
      </w:r>
      <w:r w:rsidR="009417AE" w:rsidRPr="00DF3A78">
        <w:rPr>
          <w:rFonts w:ascii="Times New Roman" w:hAnsi="Times New Roman" w:cs="Times New Roman"/>
          <w:sz w:val="28"/>
          <w:szCs w:val="28"/>
          <w:lang w:val="kk-KZ"/>
        </w:rPr>
        <w:t>лоупотреблени</w:t>
      </w:r>
      <w:r w:rsidR="009417AE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9417AE" w:rsidRPr="00DF3A78">
        <w:rPr>
          <w:rFonts w:ascii="Times New Roman" w:hAnsi="Times New Roman" w:cs="Times New Roman"/>
          <w:sz w:val="28"/>
          <w:szCs w:val="28"/>
          <w:lang w:val="kk-KZ"/>
        </w:rPr>
        <w:t xml:space="preserve"> должностными полномочиями при вручении налоговых решений на бумажном носителе</w:t>
      </w:r>
      <w:r w:rsidR="009417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17AE" w:rsidRPr="00B75DB1" w:rsidRDefault="009417AE" w:rsidP="009417A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DB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устранению коррупционного риска:</w:t>
      </w:r>
    </w:p>
    <w:p w:rsidR="00DC6C6D" w:rsidRDefault="009417AE" w:rsidP="009417A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B75DB1">
        <w:rPr>
          <w:rFonts w:ascii="Times New Roman" w:hAnsi="Times New Roman" w:cs="Times New Roman"/>
          <w:spacing w:val="2"/>
          <w:sz w:val="28"/>
          <w:szCs w:val="28"/>
          <w:lang w:val="kk-KZ"/>
        </w:rPr>
        <w:t>В</w:t>
      </w:r>
      <w:r w:rsidRPr="00B75DB1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коррупционных рисков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недопущения фактов </w:t>
      </w:r>
      <w:r w:rsidRPr="00DF3A78">
        <w:rPr>
          <w:rFonts w:ascii="Times New Roman" w:hAnsi="Times New Roman" w:cs="Times New Roman"/>
          <w:sz w:val="28"/>
          <w:szCs w:val="28"/>
          <w:lang w:val="kk-KZ"/>
        </w:rPr>
        <w:t>взаимодействи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F3A78">
        <w:rPr>
          <w:rFonts w:ascii="Times New Roman" w:hAnsi="Times New Roman" w:cs="Times New Roman"/>
          <w:sz w:val="28"/>
          <w:szCs w:val="28"/>
          <w:lang w:val="kk-KZ"/>
        </w:rPr>
        <w:t xml:space="preserve"> между должностными лицами ОГД и налогоплательщиками при бумажной передаче решений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5DB1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в целях исключения дискреционных полномочий </w:t>
      </w:r>
      <w:r w:rsidRPr="00B75DB1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направить предложение в </w:t>
      </w:r>
      <w:r w:rsidRPr="00B75DB1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Комитет государственных доходов Министерства финансов Республики Казахстан</w:t>
      </w:r>
      <w:r w:rsidR="00DC6C6D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:</w:t>
      </w:r>
    </w:p>
    <w:p w:rsidR="00DF3A78" w:rsidRPr="00DF3A78" w:rsidRDefault="00DC6C6D" w:rsidP="009417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1) оптимизировать</w:t>
      </w:r>
      <w:r w:rsidR="00941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A78" w:rsidRPr="00DF3A7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F3A78" w:rsidRPr="00DF3A78">
        <w:rPr>
          <w:rFonts w:ascii="Times New Roman" w:hAnsi="Times New Roman" w:cs="Times New Roman"/>
          <w:sz w:val="28"/>
          <w:szCs w:val="28"/>
        </w:rPr>
        <w:t xml:space="preserve"> вынесения предварительного решения путем направления данного документа в электронном виде в кабинет налогоплательщика через информационные системы </w:t>
      </w:r>
      <w:r w:rsidR="009417AE">
        <w:rPr>
          <w:rFonts w:ascii="Times New Roman" w:hAnsi="Times New Roman" w:cs="Times New Roman"/>
          <w:sz w:val="28"/>
          <w:szCs w:val="28"/>
          <w:lang w:val="kk-KZ"/>
        </w:rPr>
        <w:t xml:space="preserve">Комитета </w:t>
      </w:r>
      <w:r w:rsidR="009417AE" w:rsidRPr="009417AE">
        <w:rPr>
          <w:rFonts w:ascii="Times New Roman" w:hAnsi="Times New Roman" w:cs="Times New Roman"/>
          <w:i/>
          <w:sz w:val="28"/>
          <w:szCs w:val="28"/>
          <w:lang w:val="kk-KZ"/>
        </w:rPr>
        <w:t>(например ЕХД РВУ, ИСНА)</w:t>
      </w:r>
      <w:r w:rsidR="009417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3A78" w:rsidRPr="00DF3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A78" w:rsidRDefault="00DF3A78" w:rsidP="00DC6C6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A78">
        <w:rPr>
          <w:rFonts w:ascii="Times New Roman" w:hAnsi="Times New Roman" w:cs="Times New Roman"/>
          <w:sz w:val="28"/>
          <w:szCs w:val="28"/>
        </w:rPr>
        <w:t>Данное изменение позволит исключить коррупционные риски и улучшить прозрачность принятия решений. Так как, согласно пункта 3 с</w:t>
      </w:r>
      <w:r w:rsidR="00DC6C6D">
        <w:rPr>
          <w:rFonts w:ascii="Times New Roman" w:hAnsi="Times New Roman" w:cs="Times New Roman"/>
          <w:sz w:val="28"/>
          <w:szCs w:val="28"/>
          <w:lang w:val="kk-KZ"/>
        </w:rPr>
        <w:t>татьи</w:t>
      </w:r>
      <w:r w:rsidRPr="00DF3A78">
        <w:rPr>
          <w:rFonts w:ascii="Times New Roman" w:hAnsi="Times New Roman" w:cs="Times New Roman"/>
          <w:sz w:val="28"/>
          <w:szCs w:val="28"/>
        </w:rPr>
        <w:t xml:space="preserve"> 7 Закона «Об электронном документе и электронной цифровой подписи» входящий электронный документ считается поступившим после его фиксации в информационной системе адрес</w:t>
      </w:r>
      <w:r w:rsidR="00DC6C6D">
        <w:rPr>
          <w:rFonts w:ascii="Times New Roman" w:hAnsi="Times New Roman" w:cs="Times New Roman"/>
          <w:sz w:val="28"/>
          <w:szCs w:val="28"/>
        </w:rPr>
        <w:t>ата.</w:t>
      </w:r>
      <w:r w:rsidR="00DC6C6D">
        <w:rPr>
          <w:rFonts w:ascii="Times New Roman" w:hAnsi="Times New Roman" w:cs="Times New Roman"/>
          <w:sz w:val="28"/>
          <w:szCs w:val="28"/>
          <w:lang w:val="kk-KZ"/>
        </w:rPr>
        <w:t xml:space="preserve"> В дальнейшем, </w:t>
      </w:r>
      <w:r w:rsidR="00DC6C6D" w:rsidRPr="00DF3A78">
        <w:rPr>
          <w:rFonts w:ascii="Times New Roman" w:hAnsi="Times New Roman" w:cs="Times New Roman"/>
          <w:sz w:val="28"/>
          <w:szCs w:val="28"/>
        </w:rPr>
        <w:t>необходимость</w:t>
      </w:r>
      <w:r w:rsidRPr="00DF3A78">
        <w:rPr>
          <w:rFonts w:ascii="Times New Roman" w:hAnsi="Times New Roman" w:cs="Times New Roman"/>
          <w:sz w:val="28"/>
          <w:szCs w:val="28"/>
        </w:rPr>
        <w:t xml:space="preserve"> в проведении налоговых </w:t>
      </w:r>
      <w:r w:rsidR="00DC6C6D" w:rsidRPr="00DF3A78">
        <w:rPr>
          <w:rFonts w:ascii="Times New Roman" w:hAnsi="Times New Roman" w:cs="Times New Roman"/>
          <w:sz w:val="28"/>
          <w:szCs w:val="28"/>
        </w:rPr>
        <w:t>обследований</w:t>
      </w:r>
      <w:r w:rsidRPr="00DF3A78">
        <w:rPr>
          <w:rFonts w:ascii="Times New Roman" w:hAnsi="Times New Roman" w:cs="Times New Roman"/>
          <w:sz w:val="28"/>
          <w:szCs w:val="28"/>
        </w:rPr>
        <w:t xml:space="preserve"> и привода налогоплательщиков, уклоняющихся от ознакомления </w:t>
      </w:r>
      <w:r w:rsidR="00DC6C6D">
        <w:rPr>
          <w:rFonts w:ascii="Times New Roman" w:hAnsi="Times New Roman" w:cs="Times New Roman"/>
          <w:sz w:val="28"/>
          <w:szCs w:val="28"/>
          <w:lang w:val="kk-KZ"/>
        </w:rPr>
        <w:t xml:space="preserve">с решениями органов государственных доходов </w:t>
      </w:r>
      <w:r w:rsidRPr="00DF3A78">
        <w:rPr>
          <w:rFonts w:ascii="Times New Roman" w:hAnsi="Times New Roman" w:cs="Times New Roman"/>
          <w:sz w:val="28"/>
          <w:szCs w:val="28"/>
        </w:rPr>
        <w:t>отпадет.</w:t>
      </w:r>
    </w:p>
    <w:p w:rsidR="00BD1F2F" w:rsidRPr="008D0D65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E39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9E397D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.</w:t>
      </w:r>
      <w:r w:rsidRPr="009E39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9E397D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Pr="009E397D">
        <w:rPr>
          <w:rFonts w:ascii="Times New Roman" w:hAnsi="Times New Roman" w:cs="Times New Roman"/>
          <w:b/>
          <w:sz w:val="28"/>
          <w:szCs w:val="28"/>
        </w:rPr>
        <w:t xml:space="preserve">Наименование коррупционного риска: </w:t>
      </w:r>
      <w:r w:rsidRPr="008D0D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D0D65">
        <w:rPr>
          <w:rFonts w:ascii="Times New Roman" w:hAnsi="Times New Roman"/>
          <w:sz w:val="28"/>
          <w:szCs w:val="28"/>
          <w:u w:val="single"/>
        </w:rPr>
        <w:t>Коррупционный риск</w:t>
      </w:r>
      <w:r w:rsidRPr="008D0D65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</w:rPr>
        <w:t xml:space="preserve">при завершении процедуры «временного ввоза» расчет таможенных платежей и налогов 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  <w:lang w:val="kk-KZ"/>
        </w:rPr>
        <w:t>производится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</w:rPr>
        <w:t xml:space="preserve"> неверно, следовательно, 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  <w:lang w:val="kk-KZ"/>
        </w:rPr>
        <w:t>возникает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</w:rPr>
        <w:t xml:space="preserve"> не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D0D65" w:rsidRPr="008D0D65">
        <w:rPr>
          <w:rFonts w:ascii="Times New Roman" w:hAnsi="Times New Roman" w:cs="Times New Roman"/>
          <w:sz w:val="28"/>
          <w:szCs w:val="28"/>
          <w:u w:val="single"/>
        </w:rPr>
        <w:t xml:space="preserve">доначисление </w:t>
      </w:r>
      <w:proofErr w:type="spellStart"/>
      <w:r w:rsidR="008D0D65" w:rsidRPr="008D0D65">
        <w:rPr>
          <w:rFonts w:ascii="Times New Roman" w:hAnsi="Times New Roman" w:cs="Times New Roman"/>
          <w:sz w:val="28"/>
          <w:szCs w:val="28"/>
          <w:u w:val="single"/>
        </w:rPr>
        <w:t>ТПиН</w:t>
      </w:r>
      <w:proofErr w:type="spellEnd"/>
      <w:r w:rsidRPr="008D0D65">
        <w:rPr>
          <w:rFonts w:ascii="Times New Roman" w:hAnsi="Times New Roman"/>
          <w:sz w:val="28"/>
          <w:szCs w:val="28"/>
          <w:u w:val="single"/>
          <w:lang w:val="kk-KZ"/>
        </w:rPr>
        <w:t>».</w:t>
      </w:r>
    </w:p>
    <w:p w:rsidR="00BD1F2F" w:rsidRPr="007D7CE9" w:rsidRDefault="00BD1F2F" w:rsidP="00BD1F2F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E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коррупционного риска: </w:t>
      </w:r>
    </w:p>
    <w:p w:rsidR="007D7CE9" w:rsidRPr="008525E4" w:rsidRDefault="007D7CE9" w:rsidP="007D7CE9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пункта 2 статьи 307 Кодекса РК «О таможенном регулировании в Республике Казахстан» </w:t>
      </w:r>
      <w:r w:rsidRPr="007D7CE9">
        <w:rPr>
          <w:rFonts w:ascii="Times New Roman" w:eastAsia="Calibri" w:hAnsi="Times New Roman" w:cs="Times New Roman"/>
          <w:i/>
          <w:sz w:val="24"/>
          <w:szCs w:val="24"/>
        </w:rPr>
        <w:t>(далее - Кодекс)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525E4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8525E4">
        <w:rPr>
          <w:rFonts w:ascii="Times New Roman" w:eastAsia="Calibri" w:hAnsi="Times New Roman" w:cs="Times New Roman"/>
          <w:sz w:val="28"/>
          <w:szCs w:val="28"/>
        </w:rPr>
        <w:lastRenderedPageBreak/>
        <w:t>помещении временно ввезенных товаров под таможенную процедуру выпуска для внутреннего потребления ввозные таможенные пошлины, налоги подлежат уплате в размере разницы сумм ввозных таможенных пошлин, налогов, подлежащих уплате при помещении таких товаров под таможенную процедуру выпуска для внутреннего потребления в соответствии со статьей 216 Кодекса, и ввозных таможенных пошлин, налогов, уплаченных при частичной уплате ввозных таможенных пошлин, налогов декларантом товаров, помещаемых под таможенную процедуру выпуска для внутреннего потребления, и (или) взысканных таможенным органом у этого декларанта.</w:t>
      </w:r>
    </w:p>
    <w:p w:rsidR="007D7CE9" w:rsidRDefault="007D7CE9" w:rsidP="007D7C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возникает риск неверного расчета </w:t>
      </w:r>
      <w:r w:rsidRPr="00007DC7">
        <w:rPr>
          <w:rFonts w:ascii="Times New Roman" w:eastAsia="Calibri" w:hAnsi="Times New Roman" w:cs="Times New Roman"/>
          <w:sz w:val="28"/>
          <w:szCs w:val="28"/>
        </w:rPr>
        <w:t>таможенных платежей и налогов с учетом ранее уплаченных периодических платежей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Риск </w:t>
      </w:r>
      <w:r>
        <w:rPr>
          <w:rFonts w:ascii="Times New Roman" w:hAnsi="Times New Roman" w:cs="Times New Roman"/>
          <w:sz w:val="28"/>
          <w:szCs w:val="28"/>
        </w:rPr>
        <w:t xml:space="preserve">возникает в связи с отсутствием автоматизации процесса, т.к. декларант производит вручную расчет ТП и Н и также вручную вносит в ДТ причитающиеся ТП и Н. </w:t>
      </w:r>
    </w:p>
    <w:p w:rsidR="007D7CE9" w:rsidRDefault="007D7CE9" w:rsidP="007D7CE9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C7">
        <w:rPr>
          <w:rFonts w:ascii="Times New Roman" w:eastAsia="Calibri" w:hAnsi="Times New Roman" w:cs="Times New Roman"/>
          <w:i/>
          <w:iCs/>
          <w:sz w:val="28"/>
          <w:szCs w:val="28"/>
        </w:rPr>
        <w:t>К примеру: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076816">
        <w:rPr>
          <w:rFonts w:ascii="Times New Roman" w:eastAsia="Calibri" w:hAnsi="Times New Roman" w:cs="Times New Roman"/>
          <w:sz w:val="28"/>
          <w:szCs w:val="28"/>
        </w:rPr>
        <w:t xml:space="preserve"> результате мониторинга данных </w:t>
      </w:r>
      <w:r>
        <w:rPr>
          <w:rFonts w:ascii="Times New Roman" w:eastAsia="Calibri" w:hAnsi="Times New Roman" w:cs="Times New Roman"/>
          <w:sz w:val="28"/>
          <w:szCs w:val="28"/>
        </w:rPr>
        <w:t>ИС «АСТАНА-1»</w:t>
      </w:r>
      <w:r w:rsidRPr="00076816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по ДТ №</w:t>
      </w:r>
      <w:r w:rsidRPr="00D16FB0">
        <w:rPr>
          <w:rFonts w:ascii="Times New Roman" w:eastAsia="Calibri" w:hAnsi="Times New Roman" w:cs="Times New Roman"/>
          <w:sz w:val="28"/>
          <w:szCs w:val="28"/>
        </w:rPr>
        <w:t>57201/260324/1006592</w:t>
      </w:r>
      <w:r>
        <w:rPr>
          <w:rFonts w:ascii="Times New Roman" w:eastAsia="Calibri" w:hAnsi="Times New Roman" w:cs="Times New Roman"/>
          <w:sz w:val="28"/>
          <w:szCs w:val="28"/>
        </w:rPr>
        <w:t>, оформленной в таможенной процедуре «временного ввоза»</w:t>
      </w:r>
      <w:r w:rsidRPr="00D16FB0">
        <w:rPr>
          <w:rFonts w:ascii="Times New Roman" w:eastAsia="Calibri" w:hAnsi="Times New Roman" w:cs="Times New Roman"/>
          <w:sz w:val="28"/>
          <w:szCs w:val="28"/>
        </w:rPr>
        <w:t xml:space="preserve"> нарушены сроки оплаты периодических платежей</w:t>
      </w:r>
      <w:r w:rsidRPr="00076816">
        <w:rPr>
          <w:rFonts w:ascii="Times New Roman" w:eastAsia="Calibri" w:hAnsi="Times New Roman" w:cs="Times New Roman"/>
          <w:sz w:val="28"/>
          <w:szCs w:val="28"/>
        </w:rPr>
        <w:t>. Так,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произведена оплата периодических платежей только за один месяц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март 2024г. Оплата за апрель и май 2024г. не производилась, обращение декларанта в адрес Департамента о снятии периодических платежей также отсутствует. </w:t>
      </w:r>
    </w:p>
    <w:p w:rsidR="007D7CE9" w:rsidRPr="00BE1593" w:rsidRDefault="007D7CE9" w:rsidP="007D7CE9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Впоследствии при завершении процедуры «временного ввоза» подана ДТ №</w:t>
      </w:r>
      <w:r w:rsidRPr="001D53D5">
        <w:rPr>
          <w:rFonts w:ascii="Times New Roman" w:eastAsia="Calibri" w:hAnsi="Times New Roman" w:cs="Times New Roman"/>
          <w:sz w:val="28"/>
          <w:szCs w:val="28"/>
        </w:rPr>
        <w:t>57201/280524/1012416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таможенной процедуре «выпуск для внутреннего потребления», но без учета причитающейся оплаты периодических ТП и Н за апрель и май </w:t>
      </w:r>
      <w:r w:rsidRPr="00BE1593">
        <w:rPr>
          <w:rFonts w:ascii="Times New Roman" w:eastAsia="Calibri" w:hAnsi="Times New Roman" w:cs="Times New Roman"/>
          <w:sz w:val="28"/>
          <w:szCs w:val="28"/>
        </w:rPr>
        <w:t>2024г.</w:t>
      </w:r>
    </w:p>
    <w:p w:rsidR="007D7CE9" w:rsidRPr="00BE1593" w:rsidRDefault="007D7CE9" w:rsidP="007D7C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3">
        <w:rPr>
          <w:rFonts w:ascii="Times New Roman" w:hAnsi="Times New Roman" w:cs="Times New Roman"/>
          <w:sz w:val="28"/>
          <w:szCs w:val="28"/>
        </w:rPr>
        <w:t xml:space="preserve">Т.е. при завершении процедуры «временного ввоза» расчет таможенных платежей и налогов произведен неверно, следовательно возникло </w:t>
      </w:r>
      <w:proofErr w:type="spellStart"/>
      <w:r w:rsidRPr="00BE1593">
        <w:rPr>
          <w:rFonts w:ascii="Times New Roman" w:hAnsi="Times New Roman" w:cs="Times New Roman"/>
          <w:sz w:val="28"/>
          <w:szCs w:val="28"/>
        </w:rPr>
        <w:t>недоначисление</w:t>
      </w:r>
      <w:proofErr w:type="spellEnd"/>
      <w:r w:rsidRPr="00BE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93">
        <w:rPr>
          <w:rFonts w:ascii="Times New Roman" w:hAnsi="Times New Roman" w:cs="Times New Roman"/>
          <w:sz w:val="28"/>
          <w:szCs w:val="28"/>
        </w:rPr>
        <w:t>ТПиН</w:t>
      </w:r>
      <w:proofErr w:type="spellEnd"/>
      <w:r w:rsidRPr="00BE1593">
        <w:rPr>
          <w:rFonts w:ascii="Times New Roman" w:hAnsi="Times New Roman" w:cs="Times New Roman"/>
          <w:sz w:val="28"/>
          <w:szCs w:val="28"/>
        </w:rPr>
        <w:t xml:space="preserve"> в размере порядка 300 </w:t>
      </w:r>
      <w:proofErr w:type="spellStart"/>
      <w:proofErr w:type="gramStart"/>
      <w:r w:rsidRPr="00BE159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BE1593">
        <w:rPr>
          <w:rFonts w:ascii="Times New Roman" w:hAnsi="Times New Roman" w:cs="Times New Roman"/>
          <w:sz w:val="28"/>
          <w:szCs w:val="28"/>
        </w:rPr>
        <w:t>.</w:t>
      </w:r>
    </w:p>
    <w:p w:rsidR="007D7CE9" w:rsidRPr="00BE1593" w:rsidRDefault="007D7CE9" w:rsidP="007D7C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3">
        <w:rPr>
          <w:rFonts w:ascii="Times New Roman" w:hAnsi="Times New Roman" w:cs="Times New Roman"/>
          <w:sz w:val="28"/>
          <w:szCs w:val="28"/>
        </w:rPr>
        <w:t>Необходимо отметить, что при оформлении ДТ №57201/280524/1012416 сработал стоимостной профиль риска №50100/250918/00122 (контроль ЦЭД), однако в результате контроля указано, что нарушений не выявлено.</w:t>
      </w:r>
    </w:p>
    <w:p w:rsidR="00BD1F2F" w:rsidRPr="00BE1593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E1593">
        <w:rPr>
          <w:rFonts w:ascii="Times New Roman" w:hAnsi="Times New Roman"/>
          <w:sz w:val="28"/>
          <w:szCs w:val="28"/>
          <w:lang w:val="kk-KZ"/>
        </w:rPr>
        <w:t xml:space="preserve">Данное обстоятельство способствует возникновению коррупционных рисков в части </w:t>
      </w:r>
      <w:r w:rsidR="00BE1593" w:rsidRPr="00BE1593">
        <w:rPr>
          <w:rFonts w:ascii="Times New Roman" w:hAnsi="Times New Roman"/>
          <w:sz w:val="28"/>
          <w:szCs w:val="28"/>
        </w:rPr>
        <w:t xml:space="preserve"> </w:t>
      </w:r>
      <w:r w:rsidR="00BE1593" w:rsidRPr="00BE1593">
        <w:rPr>
          <w:rFonts w:ascii="Times New Roman" w:eastAsia="Calibri" w:hAnsi="Times New Roman" w:cs="Times New Roman"/>
          <w:sz w:val="28"/>
          <w:szCs w:val="28"/>
        </w:rPr>
        <w:t>нарушения срок</w:t>
      </w:r>
      <w:r w:rsidR="00BE1593" w:rsidRPr="00BE1593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="00BE1593" w:rsidRPr="00BE1593">
        <w:rPr>
          <w:rFonts w:ascii="Times New Roman" w:eastAsia="Calibri" w:hAnsi="Times New Roman" w:cs="Times New Roman"/>
          <w:sz w:val="28"/>
          <w:szCs w:val="28"/>
        </w:rPr>
        <w:t xml:space="preserve"> оплаты периодических платежей</w:t>
      </w:r>
      <w:r w:rsidR="00BE1593" w:rsidRPr="00BE15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соответственно </w:t>
      </w:r>
      <w:r w:rsidR="00BE1593" w:rsidRPr="00BE1593">
        <w:rPr>
          <w:rFonts w:ascii="Times New Roman" w:hAnsi="Times New Roman" w:cs="Times New Roman"/>
          <w:sz w:val="28"/>
          <w:szCs w:val="28"/>
        </w:rPr>
        <w:t>не</w:t>
      </w:r>
      <w:r w:rsidR="00BE1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593" w:rsidRPr="00BE1593">
        <w:rPr>
          <w:rFonts w:ascii="Times New Roman" w:hAnsi="Times New Roman" w:cs="Times New Roman"/>
          <w:sz w:val="28"/>
          <w:szCs w:val="28"/>
        </w:rPr>
        <w:t>доначисления</w:t>
      </w:r>
      <w:r w:rsidR="00BE1593" w:rsidRPr="00BE1593">
        <w:rPr>
          <w:rFonts w:ascii="Times New Roman" w:hAnsi="Times New Roman" w:cs="Times New Roman"/>
          <w:sz w:val="28"/>
          <w:szCs w:val="28"/>
          <w:lang w:val="kk-KZ"/>
        </w:rPr>
        <w:t xml:space="preserve"> таможенных платежей и налогов в доход бюджета.</w:t>
      </w:r>
      <w:r w:rsidRPr="00BE159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1F2F" w:rsidRPr="00E33FDE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FD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устранению коррупционного риска:</w:t>
      </w:r>
    </w:p>
    <w:p w:rsidR="00BD1F2F" w:rsidRPr="00E33FDE" w:rsidRDefault="00BD1F2F" w:rsidP="00BD1F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33FDE">
        <w:rPr>
          <w:rFonts w:ascii="Times New Roman" w:hAnsi="Times New Roman" w:cs="Times New Roman"/>
          <w:spacing w:val="2"/>
          <w:sz w:val="28"/>
          <w:szCs w:val="28"/>
          <w:lang w:val="kk-KZ"/>
        </w:rPr>
        <w:t>В</w:t>
      </w:r>
      <w:r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коррупционных рисков и недопущения фактов </w:t>
      </w:r>
      <w:r w:rsidR="00E33FDE" w:rsidRPr="00E33FDE">
        <w:rPr>
          <w:rFonts w:ascii="Times New Roman" w:eastAsia="Calibri" w:hAnsi="Times New Roman" w:cs="Times New Roman"/>
          <w:sz w:val="28"/>
          <w:szCs w:val="28"/>
        </w:rPr>
        <w:t>нарушения срок</w:t>
      </w:r>
      <w:r w:rsidR="00E33FDE" w:rsidRPr="00E33FDE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="00E33FDE" w:rsidRPr="00E33FDE">
        <w:rPr>
          <w:rFonts w:ascii="Times New Roman" w:eastAsia="Calibri" w:hAnsi="Times New Roman" w:cs="Times New Roman"/>
          <w:sz w:val="28"/>
          <w:szCs w:val="28"/>
        </w:rPr>
        <w:t xml:space="preserve"> оплаты периодических платежей</w:t>
      </w:r>
      <w:r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FDE"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и не допоступления ТПиН </w:t>
      </w:r>
      <w:r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направить предложение в </w:t>
      </w:r>
      <w:r w:rsidRPr="00E33FD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</w:t>
      </w:r>
    </w:p>
    <w:p w:rsidR="007D7CE9" w:rsidRDefault="007D7CE9" w:rsidP="00E85E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E9">
        <w:rPr>
          <w:rFonts w:ascii="Times New Roman" w:hAnsi="Times New Roman" w:cs="Times New Roman"/>
          <w:sz w:val="28"/>
          <w:szCs w:val="28"/>
        </w:rPr>
        <w:t>-</w:t>
      </w:r>
      <w:r w:rsidR="00E33F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оформлении временно ввезенных товаров в таможенной процедуре «выпуска для внутреннего потребления» автоматизировать расчет таможенных платежей с учетом ранее оплаченных периодических платежей и налогов во </w:t>
      </w:r>
      <w:r>
        <w:rPr>
          <w:rFonts w:ascii="Times New Roman" w:hAnsi="Times New Roman" w:cs="Times New Roman"/>
          <w:sz w:val="28"/>
          <w:szCs w:val="28"/>
        </w:rPr>
        <w:lastRenderedPageBreak/>
        <w:t>избежание коррупционных рисков либо актуализировать стоимостные профили рисков с указанием проведения контроля правильности расчета ТП и Н.</w:t>
      </w:r>
    </w:p>
    <w:p w:rsidR="009E1DDE" w:rsidRPr="000B60AE" w:rsidRDefault="009E1DDE" w:rsidP="009E1DD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E39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9E397D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4</w:t>
      </w:r>
      <w:r w:rsidRPr="009E397D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</w:t>
      </w:r>
      <w:r w:rsidRPr="009E397D">
        <w:rPr>
          <w:rFonts w:ascii="Times New Roman" w:hAnsi="Times New Roman" w:cs="Times New Roman"/>
          <w:b/>
          <w:sz w:val="28"/>
          <w:szCs w:val="28"/>
        </w:rPr>
        <w:t xml:space="preserve">Наименование коррупционного риска: </w:t>
      </w:r>
      <w:r w:rsidRPr="000B60A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B60AE">
        <w:rPr>
          <w:rFonts w:ascii="Times New Roman" w:hAnsi="Times New Roman"/>
          <w:sz w:val="28"/>
          <w:szCs w:val="28"/>
          <w:u w:val="single"/>
        </w:rPr>
        <w:t>Коррупционный риск</w:t>
      </w:r>
      <w:r w:rsidRPr="000B60A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0B60AE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 w:rsidR="003755E9" w:rsidRPr="000B60A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проведении </w:t>
      </w:r>
      <w:r w:rsidR="003755E9" w:rsidRPr="000B60AE">
        <w:rPr>
          <w:rFonts w:ascii="Times New Roman" w:hAnsi="Times New Roman" w:cs="Times New Roman"/>
          <w:sz w:val="28"/>
          <w:szCs w:val="28"/>
          <w:u w:val="single"/>
        </w:rPr>
        <w:t>камеральной таможенной проверки</w:t>
      </w:r>
      <w:r w:rsidR="000B60AE" w:rsidRPr="000B60A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B60AE" w:rsidRPr="000B60AE">
        <w:rPr>
          <w:rFonts w:ascii="Times New Roman" w:hAnsi="Times New Roman" w:cs="Times New Roman"/>
          <w:sz w:val="28"/>
          <w:szCs w:val="28"/>
          <w:u w:val="single"/>
        </w:rPr>
        <w:t xml:space="preserve">имеется </w:t>
      </w:r>
      <w:r w:rsidR="000B60AE" w:rsidRPr="000B60AE">
        <w:rPr>
          <w:rFonts w:ascii="Times New Roman" w:hAnsi="Times New Roman" w:cs="Times New Roman"/>
          <w:sz w:val="28"/>
          <w:szCs w:val="28"/>
          <w:u w:val="single"/>
          <w:lang w:val="kk-KZ"/>
        </w:rPr>
        <w:t>возможность</w:t>
      </w:r>
      <w:r w:rsidR="000B60AE" w:rsidRPr="000B60AE">
        <w:rPr>
          <w:rFonts w:ascii="Times New Roman" w:hAnsi="Times New Roman" w:cs="Times New Roman"/>
          <w:sz w:val="28"/>
          <w:szCs w:val="28"/>
          <w:u w:val="single"/>
        </w:rPr>
        <w:t xml:space="preserve"> внесения </w:t>
      </w:r>
      <w:proofErr w:type="spellStart"/>
      <w:r w:rsidR="000B60AE" w:rsidRPr="000B60AE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proofErr w:type="spellEnd"/>
      <w:r w:rsidR="000B60AE">
        <w:rPr>
          <w:rFonts w:ascii="Times New Roman" w:hAnsi="Times New Roman" w:cs="Times New Roman"/>
          <w:sz w:val="28"/>
          <w:szCs w:val="28"/>
          <w:u w:val="single"/>
          <w:lang w:val="kk-KZ"/>
        </w:rPr>
        <w:t>й</w:t>
      </w:r>
      <w:r w:rsidR="000B60AE" w:rsidRPr="000B60AE">
        <w:rPr>
          <w:rFonts w:ascii="Times New Roman" w:hAnsi="Times New Roman" w:cs="Times New Roman"/>
          <w:sz w:val="28"/>
          <w:szCs w:val="28"/>
          <w:u w:val="single"/>
        </w:rPr>
        <w:t xml:space="preserve"> в проверяемые документы</w:t>
      </w:r>
      <w:r w:rsidRPr="000B60AE">
        <w:rPr>
          <w:rFonts w:ascii="Times New Roman" w:hAnsi="Times New Roman"/>
          <w:sz w:val="28"/>
          <w:szCs w:val="28"/>
          <w:u w:val="single"/>
          <w:lang w:val="kk-KZ"/>
        </w:rPr>
        <w:t>».</w:t>
      </w:r>
    </w:p>
    <w:p w:rsidR="009E1DDE" w:rsidRPr="007D7CE9" w:rsidRDefault="009E1DDE" w:rsidP="009E1DD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E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коррупционного риска: </w:t>
      </w:r>
    </w:p>
    <w:p w:rsidR="00D425B1" w:rsidRPr="00D425B1" w:rsidRDefault="00D425B1" w:rsidP="00D4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5B1">
        <w:rPr>
          <w:rFonts w:ascii="Times New Roman" w:hAnsi="Times New Roman" w:cs="Times New Roman"/>
          <w:sz w:val="28"/>
          <w:szCs w:val="28"/>
          <w:lang w:val="kk-KZ"/>
        </w:rPr>
        <w:t>В пункте</w:t>
      </w:r>
      <w:r w:rsidRPr="00D425B1">
        <w:rPr>
          <w:rFonts w:ascii="Times New Roman" w:hAnsi="Times New Roman" w:cs="Times New Roman"/>
          <w:sz w:val="28"/>
          <w:szCs w:val="28"/>
        </w:rPr>
        <w:t xml:space="preserve"> 1 статьи 417 Кодекса Республики Казахстан </w:t>
      </w:r>
      <w:r w:rsidRPr="00D425B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425B1">
        <w:rPr>
          <w:rFonts w:ascii="Times New Roman" w:hAnsi="Times New Roman" w:cs="Times New Roman"/>
          <w:sz w:val="28"/>
          <w:szCs w:val="28"/>
        </w:rPr>
        <w:t>О таможенном регулировании в Республике Казахстан</w:t>
      </w:r>
      <w:r w:rsidRPr="00D425B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425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425B1">
        <w:rPr>
          <w:rFonts w:ascii="Times New Roman" w:hAnsi="Times New Roman" w:cs="Times New Roman"/>
          <w:i/>
          <w:iCs/>
          <w:sz w:val="24"/>
          <w:szCs w:val="24"/>
          <w:lang w:val="kk-KZ"/>
        </w:rPr>
        <w:t>далее – Таможенный кодекс</w:t>
      </w:r>
      <w:r w:rsidRPr="00D425B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425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D425B1">
        <w:rPr>
          <w:rFonts w:ascii="Times New Roman" w:hAnsi="Times New Roman" w:cs="Times New Roman"/>
          <w:sz w:val="28"/>
          <w:szCs w:val="28"/>
          <w:lang w:val="kk-KZ"/>
        </w:rPr>
        <w:t xml:space="preserve">указано, что </w:t>
      </w:r>
      <w:r w:rsidRPr="00D425B1">
        <w:rPr>
          <w:rFonts w:ascii="Times New Roman" w:hAnsi="Times New Roman" w:cs="Times New Roman"/>
          <w:sz w:val="28"/>
          <w:szCs w:val="28"/>
        </w:rPr>
        <w:t>камеральная таможенная проверка проводится путем изучения и анализа сведений, содержащихся в таможенных декларациях и (или) коммерческих, транспортных (перевозочных) и иных документах, представленных проверяемым лицом при совершении таможенных операций и (или) по требованию таможенных органов, документов и сведений государственных органов Республики Казахстан, а также других документов и сведений, имеющихся у таможенных органов и касающихся проверяемого лица в том числе, по результатам применения системы управления рисками.</w:t>
      </w:r>
    </w:p>
    <w:p w:rsidR="00D425B1" w:rsidRPr="003755E9" w:rsidRDefault="00D425B1" w:rsidP="00D4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5B1">
        <w:rPr>
          <w:rFonts w:ascii="Times New Roman" w:hAnsi="Times New Roman" w:cs="Times New Roman"/>
          <w:sz w:val="28"/>
          <w:szCs w:val="28"/>
          <w:lang w:val="kk-KZ"/>
        </w:rPr>
        <w:t xml:space="preserve">Однако, в Таможенном кодексе отсутствует норма закона, которая  в </w:t>
      </w:r>
      <w:r w:rsidRPr="003755E9">
        <w:rPr>
          <w:rFonts w:ascii="Times New Roman" w:hAnsi="Times New Roman" w:cs="Times New Roman"/>
          <w:sz w:val="28"/>
          <w:szCs w:val="28"/>
          <w:lang w:val="kk-KZ"/>
        </w:rPr>
        <w:t xml:space="preserve">период проведения камеральной таможенной проверки ограничивает проверяемому лицу вносить изменения </w:t>
      </w:r>
      <w:r w:rsidRPr="003755E9">
        <w:rPr>
          <w:rFonts w:ascii="Times New Roman" w:hAnsi="Times New Roman" w:cs="Times New Roman"/>
          <w:sz w:val="28"/>
          <w:szCs w:val="28"/>
        </w:rPr>
        <w:t xml:space="preserve">(дополнения) в проверяемые документы, связанные с его деятельностью.  </w:t>
      </w:r>
    </w:p>
    <w:p w:rsidR="003755E9" w:rsidRPr="003755E9" w:rsidRDefault="003755E9" w:rsidP="00D4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5E9">
        <w:rPr>
          <w:rFonts w:ascii="Times New Roman" w:hAnsi="Times New Roman" w:cs="Times New Roman"/>
          <w:sz w:val="28"/>
          <w:szCs w:val="28"/>
          <w:lang w:val="kk-KZ"/>
        </w:rPr>
        <w:t>При этом, согласно пунк</w:t>
      </w:r>
      <w:r>
        <w:rPr>
          <w:rFonts w:ascii="Times New Roman" w:hAnsi="Times New Roman" w:cs="Times New Roman"/>
          <w:sz w:val="28"/>
          <w:szCs w:val="28"/>
          <w:lang w:val="kk-KZ"/>
        </w:rPr>
        <w:t>та 15 статьи 418 Таможенного код</w:t>
      </w:r>
      <w:r w:rsidRPr="003755E9">
        <w:rPr>
          <w:rFonts w:ascii="Times New Roman" w:hAnsi="Times New Roman" w:cs="Times New Roman"/>
          <w:sz w:val="28"/>
          <w:szCs w:val="28"/>
          <w:lang w:val="kk-KZ"/>
        </w:rPr>
        <w:t>екса в</w:t>
      </w:r>
      <w:r w:rsidRPr="003755E9">
        <w:rPr>
          <w:rFonts w:ascii="Times New Roman" w:hAnsi="Times New Roman" w:cs="Times New Roman"/>
          <w:sz w:val="28"/>
          <w:szCs w:val="28"/>
        </w:rPr>
        <w:t xml:space="preserve"> период проведения выездной таможенной проверки проверяемое лицо не вправе вносить изменения (дополнения) в проверяемые документы, связанные с его деятельностью.</w:t>
      </w:r>
    </w:p>
    <w:p w:rsidR="00D425B1" w:rsidRPr="00D425B1" w:rsidRDefault="003755E9" w:rsidP="00D4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Т.е.</w:t>
      </w:r>
      <w:r w:rsidR="00D425B1" w:rsidRPr="003755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39B8" w:rsidRPr="003755E9">
        <w:rPr>
          <w:rFonts w:ascii="Times New Roman" w:hAnsi="Times New Roman" w:cs="Times New Roman"/>
          <w:sz w:val="28"/>
          <w:szCs w:val="28"/>
        </w:rPr>
        <w:t>данный</w:t>
      </w:r>
      <w:r w:rsidR="00D425B1" w:rsidRPr="003755E9">
        <w:rPr>
          <w:rFonts w:ascii="Times New Roman" w:hAnsi="Times New Roman" w:cs="Times New Roman"/>
          <w:sz w:val="28"/>
          <w:szCs w:val="28"/>
        </w:rPr>
        <w:t xml:space="preserve"> вид ограничения</w:t>
      </w:r>
      <w:r w:rsidR="00D425B1" w:rsidRPr="00D425B1">
        <w:rPr>
          <w:rFonts w:ascii="Times New Roman" w:hAnsi="Times New Roman" w:cs="Times New Roman"/>
          <w:sz w:val="28"/>
          <w:szCs w:val="28"/>
        </w:rPr>
        <w:t xml:space="preserve"> имеется при выездной таможенной проверке и регламентированы пунктом 15 статьи 418 Таможенного кодекса.</w:t>
      </w:r>
    </w:p>
    <w:p w:rsidR="00D425B1" w:rsidRDefault="003755E9" w:rsidP="00D4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93">
        <w:rPr>
          <w:rFonts w:ascii="Times New Roman" w:hAnsi="Times New Roman"/>
          <w:sz w:val="28"/>
          <w:szCs w:val="28"/>
          <w:lang w:val="kk-KZ"/>
        </w:rPr>
        <w:t>Данное обстоятельство способствует возникновению коррупционных рисков</w:t>
      </w:r>
      <w:r w:rsidR="00D425B1" w:rsidRPr="00D425B1">
        <w:rPr>
          <w:rFonts w:ascii="Times New Roman" w:hAnsi="Times New Roman" w:cs="Times New Roman"/>
          <w:sz w:val="28"/>
          <w:szCs w:val="28"/>
        </w:rPr>
        <w:t>, что во время камеральной таможенной проверки</w:t>
      </w:r>
      <w:r w:rsidR="00D425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25B1" w:rsidRPr="00D425B1">
        <w:rPr>
          <w:rFonts w:ascii="Times New Roman" w:hAnsi="Times New Roman" w:cs="Times New Roman"/>
          <w:sz w:val="28"/>
          <w:szCs w:val="28"/>
        </w:rPr>
        <w:t xml:space="preserve"> при контакте проверяемого лица с проверяющим должностным лицом</w:t>
      </w:r>
      <w:r w:rsidR="00D425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25B1" w:rsidRPr="00D425B1">
        <w:rPr>
          <w:rFonts w:ascii="Times New Roman" w:hAnsi="Times New Roman" w:cs="Times New Roman"/>
          <w:sz w:val="28"/>
          <w:szCs w:val="28"/>
        </w:rPr>
        <w:t xml:space="preserve"> имеется вероятность уклонения от ответственности путем внесения </w:t>
      </w:r>
      <w:proofErr w:type="spellStart"/>
      <w:r w:rsidR="00D425B1" w:rsidRPr="00D425B1">
        <w:rPr>
          <w:rFonts w:ascii="Times New Roman" w:hAnsi="Times New Roman" w:cs="Times New Roman"/>
          <w:sz w:val="28"/>
          <w:szCs w:val="28"/>
        </w:rPr>
        <w:t>изменени</w:t>
      </w:r>
      <w:proofErr w:type="spellEnd"/>
      <w:r w:rsidR="000B60A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425B1" w:rsidRPr="00D425B1">
        <w:rPr>
          <w:rFonts w:ascii="Times New Roman" w:hAnsi="Times New Roman" w:cs="Times New Roman"/>
          <w:sz w:val="28"/>
          <w:szCs w:val="28"/>
        </w:rPr>
        <w:t xml:space="preserve"> в проверяемые документы.</w:t>
      </w:r>
    </w:p>
    <w:p w:rsidR="009E1DDE" w:rsidRPr="00E33FDE" w:rsidRDefault="009E1DDE" w:rsidP="009E1DD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FD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устранению коррупционного риска:</w:t>
      </w:r>
    </w:p>
    <w:p w:rsidR="009E1DDE" w:rsidRPr="00E33FDE" w:rsidRDefault="009E1DDE" w:rsidP="009152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E33FDE">
        <w:rPr>
          <w:rFonts w:ascii="Times New Roman" w:hAnsi="Times New Roman" w:cs="Times New Roman"/>
          <w:spacing w:val="2"/>
          <w:sz w:val="28"/>
          <w:szCs w:val="28"/>
          <w:lang w:val="kk-KZ"/>
        </w:rPr>
        <w:t>В</w:t>
      </w:r>
      <w:r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 целях исключения условий для проявления коррупционных рисков и недопущения фактов </w:t>
      </w:r>
      <w:r w:rsidRPr="00E33FDE">
        <w:rPr>
          <w:rFonts w:ascii="Times New Roman" w:eastAsia="Calibri" w:hAnsi="Times New Roman" w:cs="Times New Roman"/>
          <w:sz w:val="28"/>
          <w:szCs w:val="28"/>
        </w:rPr>
        <w:t>нарушения срок</w:t>
      </w:r>
      <w:r w:rsidRPr="00E33FDE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Pr="00E33FDE">
        <w:rPr>
          <w:rFonts w:ascii="Times New Roman" w:eastAsia="Calibri" w:hAnsi="Times New Roman" w:cs="Times New Roman"/>
          <w:sz w:val="28"/>
          <w:szCs w:val="28"/>
        </w:rPr>
        <w:t xml:space="preserve"> оплаты периодических платежей</w:t>
      </w:r>
      <w:r w:rsidRPr="00E33FDE">
        <w:rPr>
          <w:rFonts w:ascii="Times New Roman" w:hAnsi="Times New Roman" w:cs="Times New Roman"/>
          <w:sz w:val="28"/>
          <w:szCs w:val="28"/>
          <w:lang w:val="kk-KZ"/>
        </w:rPr>
        <w:t xml:space="preserve"> и не допоступления ТПиН рекомендуется направить предложение в </w:t>
      </w:r>
      <w:r w:rsidRPr="00E33FDE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Комитет государственных доходов Министерства финансов Республики Казахстан </w:t>
      </w:r>
    </w:p>
    <w:p w:rsidR="00D425B1" w:rsidRPr="00D425B1" w:rsidRDefault="00D425B1" w:rsidP="00915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425B1">
        <w:rPr>
          <w:rFonts w:ascii="Times New Roman" w:hAnsi="Times New Roman" w:cs="Times New Roman"/>
          <w:sz w:val="28"/>
          <w:szCs w:val="28"/>
        </w:rPr>
        <w:t xml:space="preserve"> о внесении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дополнений в </w:t>
      </w:r>
      <w:r w:rsidRPr="00D425B1">
        <w:rPr>
          <w:rFonts w:ascii="Times New Roman" w:hAnsi="Times New Roman" w:cs="Times New Roman"/>
          <w:sz w:val="28"/>
          <w:szCs w:val="28"/>
        </w:rPr>
        <w:t xml:space="preserve">нормы закона, ограничивающей </w:t>
      </w:r>
      <w:r w:rsidRPr="00D425B1">
        <w:rPr>
          <w:rFonts w:ascii="Times New Roman" w:hAnsi="Times New Roman" w:cs="Times New Roman"/>
          <w:sz w:val="28"/>
          <w:szCs w:val="28"/>
          <w:lang w:val="kk-KZ"/>
        </w:rPr>
        <w:t xml:space="preserve">проверяемому лицу во время камеральной таможенной проверки вносить изменения </w:t>
      </w:r>
      <w:r w:rsidRPr="00D425B1">
        <w:rPr>
          <w:rFonts w:ascii="Times New Roman" w:hAnsi="Times New Roman" w:cs="Times New Roman"/>
          <w:sz w:val="28"/>
          <w:szCs w:val="28"/>
        </w:rPr>
        <w:t>(дополнения) в проверяемые документы, связанные с его деятельностью.</w:t>
      </w:r>
    </w:p>
    <w:p w:rsidR="00BD1F2F" w:rsidRPr="00B11BF7" w:rsidRDefault="00BD1F2F" w:rsidP="00BD1F2F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F7">
        <w:rPr>
          <w:rFonts w:ascii="Times New Roman" w:hAnsi="Times New Roman" w:cs="Times New Roman"/>
          <w:b/>
          <w:sz w:val="28"/>
          <w:szCs w:val="28"/>
        </w:rPr>
        <w:t>Иные вопросы, вытекающие из организационно-управленческой деятельности.</w:t>
      </w:r>
    </w:p>
    <w:p w:rsidR="00BD1F2F" w:rsidRPr="00B11BF7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F7">
        <w:rPr>
          <w:rFonts w:ascii="Times New Roman" w:hAnsi="Times New Roman" w:cs="Times New Roman"/>
          <w:sz w:val="28"/>
          <w:szCs w:val="28"/>
        </w:rPr>
        <w:t xml:space="preserve">По иным вопросам, вытекающим из организационно-управленческой </w:t>
      </w:r>
      <w:r w:rsidRPr="00B11BF7">
        <w:rPr>
          <w:rFonts w:ascii="Times New Roman" w:hAnsi="Times New Roman" w:cs="Times New Roman"/>
          <w:sz w:val="28"/>
          <w:szCs w:val="28"/>
        </w:rPr>
        <w:lastRenderedPageBreak/>
        <w:t>деятельности в период проведения внутреннего анализа рисков в деятельности Департамента коррупционные риски</w:t>
      </w:r>
      <w:r w:rsidRPr="00B11B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11BF7">
        <w:rPr>
          <w:rFonts w:ascii="Times New Roman" w:hAnsi="Times New Roman" w:cs="Times New Roman"/>
          <w:sz w:val="28"/>
          <w:szCs w:val="28"/>
        </w:rPr>
        <w:t xml:space="preserve"> </w:t>
      </w:r>
      <w:r w:rsidRPr="00B11BF7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согласованные с профильными подразделениями КГД МФ РК </w:t>
      </w:r>
      <w:r w:rsidRPr="00B11BF7">
        <w:rPr>
          <w:rFonts w:ascii="Times New Roman" w:hAnsi="Times New Roman" w:cs="Times New Roman"/>
          <w:sz w:val="28"/>
          <w:szCs w:val="28"/>
        </w:rPr>
        <w:t>не рассматривались.</w:t>
      </w:r>
    </w:p>
    <w:p w:rsidR="00BD1F2F" w:rsidRPr="00BD1F2F" w:rsidRDefault="00BD1F2F" w:rsidP="00BD1F2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F2F" w:rsidRPr="009B0AF7" w:rsidRDefault="00BD1F2F" w:rsidP="00BD1F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0A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Приложение: Карта рисков </w:t>
      </w:r>
    </w:p>
    <w:p w:rsidR="00BD1F2F" w:rsidRDefault="00BD1F2F" w:rsidP="00BD1F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48BF" w:rsidRDefault="005E48BF" w:rsidP="00BD1F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E48BF" w:rsidRPr="00BD1F2F" w:rsidRDefault="005E48BF" w:rsidP="00BD1F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D1F2F" w:rsidRPr="00F85699" w:rsidRDefault="00BD1F2F" w:rsidP="00BD1F2F">
      <w:pPr>
        <w:pStyle w:val="a7"/>
        <w:pBdr>
          <w:bottom w:val="single" w:sz="4" w:space="31" w:color="FFFFFF"/>
        </w:pBd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F85699">
        <w:rPr>
          <w:rFonts w:ascii="Times New Roman" w:hAnsi="Times New Roman"/>
          <w:b/>
          <w:sz w:val="28"/>
          <w:szCs w:val="28"/>
          <w:lang w:val="kk-KZ"/>
        </w:rPr>
        <w:t xml:space="preserve">Руководитель </w:t>
      </w:r>
    </w:p>
    <w:p w:rsidR="00BD1F2F" w:rsidRDefault="00BD1F2F" w:rsidP="00BD1F2F">
      <w:pPr>
        <w:pStyle w:val="a7"/>
        <w:pBdr>
          <w:bottom w:val="single" w:sz="4" w:space="31" w:color="FFFFFF"/>
        </w:pBd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F85699">
        <w:rPr>
          <w:rFonts w:ascii="Times New Roman" w:hAnsi="Times New Roman"/>
          <w:b/>
          <w:sz w:val="28"/>
          <w:szCs w:val="28"/>
          <w:lang w:val="kk-KZ"/>
        </w:rPr>
        <w:t>ДГД по г.Шымкент</w:t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 w:rsidRPr="00F85699">
        <w:rPr>
          <w:rFonts w:ascii="Times New Roman" w:hAnsi="Times New Roman"/>
          <w:b/>
          <w:sz w:val="28"/>
          <w:szCs w:val="28"/>
          <w:lang w:val="kk-KZ"/>
        </w:rPr>
        <w:tab/>
        <w:t xml:space="preserve">  Б.Карымсаков</w:t>
      </w:r>
    </w:p>
    <w:p w:rsidR="007B73C8" w:rsidRDefault="007B73C8" w:rsidP="007B73C8">
      <w:pPr>
        <w:pStyle w:val="a7"/>
        <w:pBdr>
          <w:bottom w:val="single" w:sz="4" w:space="31" w:color="FFFFFF"/>
        </w:pBdr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 w:rsidRPr="007B73C8">
        <w:rPr>
          <w:rFonts w:ascii="Times New Roman" w:hAnsi="Times New Roman"/>
          <w:sz w:val="28"/>
          <w:szCs w:val="28"/>
          <w:lang w:val="kk-KZ"/>
        </w:rPr>
        <w:t>Члены рабочей группы:</w:t>
      </w:r>
    </w:p>
    <w:p w:rsidR="00020521" w:rsidRDefault="00020521" w:rsidP="007B73C8">
      <w:pPr>
        <w:pStyle w:val="a7"/>
        <w:pBdr>
          <w:bottom w:val="single" w:sz="4" w:space="31" w:color="FFFFFF"/>
        </w:pBdr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020521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1.Ж.Бейсенбаева                                       6.Н.Амиралиев</w:t>
      </w:r>
    </w:p>
    <w:p w:rsidR="00020521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2.У.Бактыбаева                                         7.Ә.Төлен</w:t>
      </w:r>
    </w:p>
    <w:p w:rsidR="00020521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3.Б.Қалдыбек                                            8.А.Зеев</w:t>
      </w:r>
    </w:p>
    <w:p w:rsidR="00020521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4.С.Темиралиев                                        9.Ж.Арынтаев</w:t>
      </w:r>
    </w:p>
    <w:p w:rsidR="00020521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5.Т.Турганбаев                                         10.Т.Тленшин</w:t>
      </w:r>
    </w:p>
    <w:p w:rsidR="00020521" w:rsidRPr="007B73C8" w:rsidRDefault="00020521" w:rsidP="00020521">
      <w:pPr>
        <w:pStyle w:val="a7"/>
        <w:pBdr>
          <w:bottom w:val="single" w:sz="4" w:space="31" w:color="FFFFFF"/>
        </w:pBdr>
        <w:spacing w:line="480" w:lineRule="auto"/>
        <w:ind w:firstLine="0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F85699" w:rsidRPr="00B60EBB" w:rsidRDefault="00F85699" w:rsidP="00F856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sectPr w:rsidR="00F85699" w:rsidRPr="00B60E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31F"/>
    <w:multiLevelType w:val="hybridMultilevel"/>
    <w:tmpl w:val="5B949542"/>
    <w:lvl w:ilvl="0" w:tplc="540E11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349329F"/>
    <w:multiLevelType w:val="multilevel"/>
    <w:tmpl w:val="A2C879C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707" w:hanging="42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  <w:b/>
        <w:color w:val="auto"/>
        <w:u w:val="none"/>
      </w:rPr>
    </w:lvl>
  </w:abstractNum>
  <w:abstractNum w:abstractNumId="2" w15:restartNumberingAfterBreak="0">
    <w:nsid w:val="38775FC4"/>
    <w:multiLevelType w:val="hybridMultilevel"/>
    <w:tmpl w:val="42ECA96A"/>
    <w:lvl w:ilvl="0" w:tplc="6E3678C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602D40"/>
    <w:multiLevelType w:val="hybridMultilevel"/>
    <w:tmpl w:val="A2C04D12"/>
    <w:lvl w:ilvl="0" w:tplc="1C5AE9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4D0E6A"/>
    <w:multiLevelType w:val="hybridMultilevel"/>
    <w:tmpl w:val="4BA683BC"/>
    <w:lvl w:ilvl="0" w:tplc="E5F484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2F"/>
    <w:rsid w:val="00020521"/>
    <w:rsid w:val="000B60AE"/>
    <w:rsid w:val="001139B8"/>
    <w:rsid w:val="001C4042"/>
    <w:rsid w:val="001C4DB0"/>
    <w:rsid w:val="00261969"/>
    <w:rsid w:val="0029263D"/>
    <w:rsid w:val="00366839"/>
    <w:rsid w:val="003755E9"/>
    <w:rsid w:val="00377FDF"/>
    <w:rsid w:val="00464297"/>
    <w:rsid w:val="00472C67"/>
    <w:rsid w:val="00476D9E"/>
    <w:rsid w:val="00583824"/>
    <w:rsid w:val="005E48BF"/>
    <w:rsid w:val="005F37F9"/>
    <w:rsid w:val="0061771F"/>
    <w:rsid w:val="00782785"/>
    <w:rsid w:val="007978EC"/>
    <w:rsid w:val="007B73C8"/>
    <w:rsid w:val="007D7CE9"/>
    <w:rsid w:val="008D0D65"/>
    <w:rsid w:val="0091525D"/>
    <w:rsid w:val="0094064F"/>
    <w:rsid w:val="009417AE"/>
    <w:rsid w:val="009B0AF7"/>
    <w:rsid w:val="009E1DDE"/>
    <w:rsid w:val="009E397D"/>
    <w:rsid w:val="00B11BF7"/>
    <w:rsid w:val="00B60EBB"/>
    <w:rsid w:val="00B75DB1"/>
    <w:rsid w:val="00BD1F2F"/>
    <w:rsid w:val="00BE1593"/>
    <w:rsid w:val="00C0573E"/>
    <w:rsid w:val="00D23D0B"/>
    <w:rsid w:val="00D425B1"/>
    <w:rsid w:val="00DC6C6D"/>
    <w:rsid w:val="00DF3A78"/>
    <w:rsid w:val="00E33FDE"/>
    <w:rsid w:val="00E85ED1"/>
    <w:rsid w:val="00EE6E20"/>
    <w:rsid w:val="00F061F0"/>
    <w:rsid w:val="00F27D59"/>
    <w:rsid w:val="00F3297C"/>
    <w:rsid w:val="00F85699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0A27"/>
  <w15:chartTrackingRefBased/>
  <w15:docId w15:val="{54C5D2A3-F339-4149-8B8A-02AD643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2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1F2F"/>
    <w:pPr>
      <w:ind w:left="720"/>
      <w:contextualSpacing/>
    </w:pPr>
  </w:style>
  <w:style w:type="paragraph" w:styleId="a5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6"/>
    <w:uiPriority w:val="1"/>
    <w:qFormat/>
    <w:rsid w:val="00BD1F2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5"/>
    <w:uiPriority w:val="1"/>
    <w:qFormat/>
    <w:locked/>
    <w:rsid w:val="00BD1F2F"/>
    <w:rPr>
      <w:rFonts w:eastAsiaTheme="minorEastAsia"/>
      <w:lang w:val="ru-RU" w:eastAsia="ru-RU"/>
    </w:rPr>
  </w:style>
  <w:style w:type="character" w:customStyle="1" w:styleId="a4">
    <w:name w:val="Абзац списка Знак"/>
    <w:link w:val="a3"/>
    <w:locked/>
    <w:rsid w:val="00BD1F2F"/>
    <w:rPr>
      <w:rFonts w:eastAsiaTheme="minorEastAsia"/>
      <w:lang w:val="ru-RU" w:eastAsia="ru-RU"/>
    </w:rPr>
  </w:style>
  <w:style w:type="paragraph" w:styleId="a7">
    <w:name w:val="Body Text Indent"/>
    <w:basedOn w:val="a"/>
    <w:link w:val="a8"/>
    <w:rsid w:val="00BD1F2F"/>
    <w:pPr>
      <w:spacing w:after="0" w:line="240" w:lineRule="auto"/>
      <w:ind w:firstLine="540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D1F2F"/>
    <w:rPr>
      <w:rFonts w:ascii="Tahoma" w:eastAsia="Times New Roman" w:hAnsi="Tahoma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FE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DF3A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76D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Дуйсенова Улжан Тастанбековна</dc:creator>
  <cp:keywords/>
  <dc:description/>
  <cp:lastModifiedBy>Дуйсенова Улжан Тастанбековна</cp:lastModifiedBy>
  <cp:revision>47</cp:revision>
  <dcterms:created xsi:type="dcterms:W3CDTF">2025-05-28T12:41:00Z</dcterms:created>
  <dcterms:modified xsi:type="dcterms:W3CDTF">2025-06-18T05:37:00Z</dcterms:modified>
</cp:coreProperties>
</file>