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25505E" w:rsidTr="0025505E">
        <w:tc>
          <w:tcPr>
            <w:tcW w:w="9571" w:type="dxa"/>
            <w:shd w:val="clear" w:color="auto" w:fill="auto"/>
          </w:tcPr>
          <w:p w:rsidR="0025505E" w:rsidRDefault="0025505E" w:rsidP="00D4066B">
            <w:pPr>
              <w:tabs>
                <w:tab w:val="left" w:pos="993"/>
              </w:tabs>
              <w:spacing w:after="0"/>
              <w:rPr>
                <w:rFonts w:ascii="Times New Roman" w:hAnsi="Times New Roman" w:cs="Times New Roman"/>
                <w:color w:val="0C0000"/>
                <w:sz w:val="24"/>
                <w:szCs w:val="20"/>
                <w:lang w:val="kk-KZ"/>
              </w:rPr>
            </w:pPr>
            <w:bookmarkStart w:id="0" w:name="_GoBack"/>
            <w:bookmarkEnd w:id="0"/>
            <w:r>
              <w:rPr>
                <w:rFonts w:ascii="Times New Roman" w:hAnsi="Times New Roman" w:cs="Times New Roman"/>
                <w:color w:val="0C0000"/>
                <w:sz w:val="24"/>
                <w:szCs w:val="20"/>
                <w:lang w:val="kk-KZ"/>
              </w:rPr>
              <w:t>№ исх: 2   от: 16.02.2023</w:t>
            </w:r>
          </w:p>
          <w:p w:rsidR="0025505E" w:rsidRPr="0025505E" w:rsidRDefault="0025505E" w:rsidP="00D4066B">
            <w:pPr>
              <w:tabs>
                <w:tab w:val="left" w:pos="993"/>
              </w:tabs>
              <w:spacing w:after="0"/>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вх: 3039   от: 17.02.2023</w:t>
            </w:r>
          </w:p>
        </w:tc>
      </w:tr>
    </w:tbl>
    <w:p w:rsidR="00D4066B" w:rsidRDefault="00D4066B" w:rsidP="00D4066B">
      <w:pPr>
        <w:tabs>
          <w:tab w:val="left" w:pos="993"/>
        </w:tabs>
        <w:spacing w:after="0"/>
        <w:rPr>
          <w:rFonts w:ascii="Times New Roman" w:hAnsi="Times New Roman"/>
          <w:sz w:val="20"/>
          <w:szCs w:val="20"/>
          <w:lang w:val="kk-KZ"/>
        </w:rPr>
      </w:pPr>
    </w:p>
    <w:p w:rsidR="00D4066B" w:rsidRDefault="00D4066B" w:rsidP="00D4066B">
      <w:pPr>
        <w:tabs>
          <w:tab w:val="left" w:pos="993"/>
        </w:tabs>
        <w:spacing w:after="0"/>
        <w:ind w:left="5529" w:hanging="9"/>
        <w:jc w:val="center"/>
        <w:rPr>
          <w:rFonts w:ascii="Times New Roman" w:hAnsi="Times New Roman"/>
          <w:sz w:val="20"/>
          <w:szCs w:val="20"/>
          <w:lang w:val="kk-KZ"/>
        </w:rPr>
      </w:pPr>
      <w:r>
        <w:rPr>
          <w:rFonts w:ascii="Times New Roman" w:hAnsi="Times New Roman"/>
          <w:sz w:val="20"/>
          <w:szCs w:val="20"/>
          <w:lang w:val="kk-KZ"/>
        </w:rPr>
        <w:t xml:space="preserve"> » </w:t>
      </w:r>
      <w:r>
        <w:rPr>
          <w:rFonts w:ascii="Times New Roman" w:hAnsi="Times New Roman"/>
          <w:color w:val="FFFFFF"/>
          <w:sz w:val="20"/>
          <w:szCs w:val="20"/>
          <w:lang w:val="kk-KZ"/>
        </w:rPr>
        <w:t>____________</w:t>
      </w:r>
    </w:p>
    <w:p w:rsidR="00D4066B" w:rsidRDefault="00D4066B" w:rsidP="00D4066B">
      <w:pPr>
        <w:tabs>
          <w:tab w:val="left" w:pos="993"/>
        </w:tabs>
        <w:spacing w:after="0"/>
        <w:ind w:left="5529" w:hanging="9"/>
        <w:jc w:val="center"/>
        <w:rPr>
          <w:rFonts w:ascii="Times New Roman" w:hAnsi="Times New Roman"/>
          <w:sz w:val="20"/>
          <w:szCs w:val="20"/>
          <w:lang w:val="kk-KZ"/>
        </w:rPr>
      </w:pPr>
      <w:r>
        <w:rPr>
          <w:rFonts w:ascii="Times New Roman" w:hAnsi="Times New Roman"/>
          <w:sz w:val="20"/>
          <w:szCs w:val="20"/>
          <w:lang w:val="kk-KZ"/>
        </w:rPr>
        <w:t xml:space="preserve">№ </w:t>
      </w:r>
      <w:r>
        <w:rPr>
          <w:rFonts w:ascii="Times New Roman" w:hAnsi="Times New Roman"/>
          <w:color w:val="FFFFFF"/>
          <w:sz w:val="20"/>
          <w:szCs w:val="20"/>
          <w:lang w:val="kk-KZ"/>
        </w:rPr>
        <w:t>____</w:t>
      </w:r>
      <w:r>
        <w:rPr>
          <w:rFonts w:ascii="Times New Roman" w:hAnsi="Times New Roman"/>
          <w:sz w:val="20"/>
          <w:szCs w:val="20"/>
          <w:lang w:val="kk-KZ"/>
        </w:rPr>
        <w:t xml:space="preserve"> қаулысымен Бекітілген</w:t>
      </w:r>
    </w:p>
    <w:p w:rsidR="00D4066B" w:rsidRDefault="00D4066B" w:rsidP="00D4066B">
      <w:pPr>
        <w:tabs>
          <w:tab w:val="left" w:pos="7230"/>
          <w:tab w:val="left" w:pos="7513"/>
        </w:tabs>
        <w:spacing w:after="0"/>
        <w:ind w:left="5529" w:hanging="9"/>
        <w:jc w:val="center"/>
        <w:rPr>
          <w:rFonts w:ascii="Times New Roman" w:hAnsi="Times New Roman"/>
          <w:spacing w:val="1"/>
          <w:sz w:val="20"/>
          <w:szCs w:val="20"/>
          <w:lang w:val="kk-KZ"/>
        </w:rPr>
      </w:pPr>
      <w:r>
        <w:rPr>
          <w:rFonts w:ascii="Times New Roman" w:hAnsi="Times New Roman"/>
          <w:spacing w:val="1"/>
          <w:sz w:val="20"/>
          <w:szCs w:val="20"/>
          <w:lang w:val="kk-KZ"/>
        </w:rPr>
        <w:t>Нысан</w:t>
      </w:r>
    </w:p>
    <w:p w:rsidR="00D4066B" w:rsidRDefault="00D4066B" w:rsidP="00D4066B">
      <w:pPr>
        <w:tabs>
          <w:tab w:val="left" w:pos="7230"/>
          <w:tab w:val="left" w:pos="7513"/>
        </w:tabs>
        <w:spacing w:after="0"/>
        <w:ind w:left="5529" w:hanging="9"/>
        <w:jc w:val="center"/>
        <w:rPr>
          <w:rFonts w:ascii="Times New Roman" w:hAnsi="Times New Roman"/>
          <w:spacing w:val="1"/>
          <w:sz w:val="20"/>
          <w:szCs w:val="20"/>
          <w:lang w:val="kk-KZ"/>
        </w:rPr>
      </w:pPr>
    </w:p>
    <w:p w:rsidR="00D4066B" w:rsidRDefault="00D4066B" w:rsidP="00D4066B">
      <w:pPr>
        <w:tabs>
          <w:tab w:val="left" w:pos="7230"/>
          <w:tab w:val="left" w:pos="7513"/>
        </w:tabs>
        <w:spacing w:after="0"/>
        <w:ind w:left="5529" w:hanging="9"/>
        <w:rPr>
          <w:rFonts w:ascii="Times New Roman" w:hAnsi="Times New Roman"/>
          <w:spacing w:val="1"/>
          <w:sz w:val="20"/>
          <w:szCs w:val="20"/>
          <w:lang w:val="kk-KZ"/>
        </w:rPr>
      </w:pPr>
      <w:r>
        <w:rPr>
          <w:rFonts w:ascii="Times New Roman" w:hAnsi="Times New Roman"/>
          <w:spacing w:val="1"/>
          <w:sz w:val="20"/>
          <w:szCs w:val="20"/>
          <w:lang w:val="kk-KZ"/>
        </w:rPr>
        <w:t xml:space="preserve">            2017  жылғы 06  маусым. </w:t>
      </w:r>
      <w:r>
        <w:rPr>
          <w:rFonts w:ascii="Times New Roman" w:hAnsi="Times New Roman"/>
          <w:color w:val="FFFFFF"/>
          <w:spacing w:val="1"/>
          <w:sz w:val="20"/>
          <w:szCs w:val="20"/>
          <w:lang w:val="kk-KZ"/>
        </w:rPr>
        <w:t>___________</w:t>
      </w:r>
    </w:p>
    <w:p w:rsidR="00D4066B" w:rsidRDefault="00D4066B" w:rsidP="00D4066B">
      <w:pPr>
        <w:tabs>
          <w:tab w:val="left" w:pos="7230"/>
          <w:tab w:val="left" w:pos="7513"/>
        </w:tabs>
        <w:spacing w:after="0"/>
        <w:ind w:left="5520" w:hanging="9"/>
        <w:jc w:val="center"/>
        <w:rPr>
          <w:rFonts w:ascii="Times New Roman" w:hAnsi="Times New Roman"/>
          <w:spacing w:val="1"/>
          <w:sz w:val="20"/>
          <w:szCs w:val="20"/>
          <w:lang w:val="kk-KZ"/>
        </w:rPr>
      </w:pPr>
      <w:r>
        <w:rPr>
          <w:rFonts w:ascii="Times New Roman" w:hAnsi="Times New Roman"/>
          <w:spacing w:val="1"/>
          <w:sz w:val="20"/>
          <w:szCs w:val="20"/>
          <w:lang w:val="kk-KZ"/>
        </w:rPr>
        <w:t xml:space="preserve">(кредиторлар талаптарының тізілімін уәкілетті органның интернет-ресурсында </w:t>
      </w:r>
    </w:p>
    <w:p w:rsidR="00D4066B" w:rsidRDefault="00D4066B" w:rsidP="00D4066B">
      <w:pPr>
        <w:tabs>
          <w:tab w:val="left" w:pos="7230"/>
          <w:tab w:val="left" w:pos="7513"/>
        </w:tabs>
        <w:spacing w:after="0"/>
        <w:ind w:left="5520" w:hanging="9"/>
        <w:jc w:val="center"/>
        <w:rPr>
          <w:rFonts w:ascii="Times New Roman" w:hAnsi="Times New Roman"/>
          <w:spacing w:val="1"/>
          <w:sz w:val="20"/>
          <w:szCs w:val="20"/>
          <w:lang w:val="kk-KZ"/>
        </w:rPr>
      </w:pPr>
      <w:r>
        <w:rPr>
          <w:rFonts w:ascii="Times New Roman" w:hAnsi="Times New Roman"/>
          <w:spacing w:val="1"/>
          <w:sz w:val="20"/>
          <w:szCs w:val="20"/>
          <w:lang w:val="kk-KZ"/>
        </w:rPr>
        <w:t>Жар</w:t>
      </w:r>
    </w:p>
    <w:p w:rsidR="00D4066B" w:rsidRDefault="00D4066B" w:rsidP="00D4066B">
      <w:pPr>
        <w:tabs>
          <w:tab w:val="left" w:pos="7230"/>
          <w:tab w:val="left" w:pos="7513"/>
        </w:tabs>
        <w:spacing w:after="0"/>
        <w:rPr>
          <w:rFonts w:ascii="Times New Roman" w:hAnsi="Times New Roman"/>
          <w:spacing w:val="1"/>
          <w:sz w:val="20"/>
          <w:szCs w:val="20"/>
          <w:lang w:val="kk-KZ"/>
        </w:rPr>
      </w:pPr>
      <w:r>
        <w:rPr>
          <w:rFonts w:ascii="Times New Roman" w:hAnsi="Times New Roman"/>
          <w:spacing w:val="1"/>
          <w:sz w:val="20"/>
          <w:szCs w:val="20"/>
          <w:lang w:val="kk-KZ"/>
        </w:rPr>
        <w:t xml:space="preserve">                                    </w:t>
      </w:r>
    </w:p>
    <w:p w:rsidR="00D4066B" w:rsidRDefault="00D4066B" w:rsidP="00D4066B">
      <w:pPr>
        <w:tabs>
          <w:tab w:val="left" w:pos="7230"/>
          <w:tab w:val="left" w:pos="7513"/>
        </w:tabs>
        <w:spacing w:after="0"/>
        <w:rPr>
          <w:rFonts w:ascii="Times New Roman" w:hAnsi="Times New Roman"/>
          <w:spacing w:val="1"/>
          <w:sz w:val="20"/>
          <w:szCs w:val="20"/>
          <w:lang w:val="kk-KZ"/>
        </w:rPr>
      </w:pPr>
      <w:r>
        <w:rPr>
          <w:rFonts w:ascii="Times New Roman" w:hAnsi="Times New Roman"/>
          <w:spacing w:val="1"/>
          <w:sz w:val="20"/>
          <w:szCs w:val="20"/>
          <w:lang w:val="kk-KZ"/>
        </w:rPr>
        <w:t xml:space="preserve">                                           </w:t>
      </w:r>
      <w:r>
        <w:rPr>
          <w:rFonts w:ascii="Times New Roman" w:hAnsi="Times New Roman"/>
          <w:b/>
          <w:sz w:val="28"/>
          <w:szCs w:val="28"/>
          <w:lang w:val="kk-KZ"/>
        </w:rPr>
        <w:t xml:space="preserve"> </w:t>
      </w:r>
    </w:p>
    <w:p w:rsidR="00D4066B" w:rsidRPr="00461433" w:rsidRDefault="00D4066B" w:rsidP="00D4066B">
      <w:pPr>
        <w:spacing w:after="0"/>
        <w:ind w:firstLine="426"/>
        <w:jc w:val="center"/>
        <w:rPr>
          <w:rFonts w:ascii="Times New Roman" w:hAnsi="Times New Roman"/>
          <w:b/>
          <w:sz w:val="28"/>
          <w:szCs w:val="28"/>
          <w:lang w:val="kk-KZ"/>
        </w:rPr>
      </w:pPr>
      <w:r w:rsidRPr="00461433">
        <w:rPr>
          <w:rFonts w:ascii="Times New Roman" w:hAnsi="Times New Roman"/>
          <w:b/>
          <w:sz w:val="28"/>
          <w:szCs w:val="28"/>
          <w:lang w:val="kk-KZ"/>
        </w:rPr>
        <w:t>«BIIK BELES</w:t>
      </w:r>
      <w:r w:rsidRPr="00461433">
        <w:rPr>
          <w:rFonts w:ascii="Times New Roman" w:hAnsi="Times New Roman"/>
          <w:b/>
          <w:i/>
          <w:lang w:val="kk-KZ"/>
        </w:rPr>
        <w:t>»</w:t>
      </w:r>
      <w:r w:rsidRPr="00461433">
        <w:rPr>
          <w:b/>
          <w:sz w:val="28"/>
          <w:szCs w:val="28"/>
          <w:lang w:val="kk-KZ"/>
        </w:rPr>
        <w:t xml:space="preserve"> ЖШС –</w:t>
      </w:r>
      <w:r w:rsidRPr="00461433">
        <w:rPr>
          <w:rFonts w:ascii="Times New Roman" w:hAnsi="Times New Roman"/>
          <w:b/>
          <w:sz w:val="28"/>
          <w:szCs w:val="28"/>
          <w:lang w:val="kk-KZ"/>
        </w:rPr>
        <w:t xml:space="preserve"> нің </w:t>
      </w:r>
      <w:r w:rsidRPr="00461433">
        <w:rPr>
          <w:rFonts w:ascii="Times New Roman" w:hAnsi="Times New Roman"/>
          <w:b/>
          <w:spacing w:val="1"/>
          <w:sz w:val="20"/>
          <w:szCs w:val="20"/>
          <w:lang w:val="kk-KZ"/>
        </w:rPr>
        <w:t>О</w:t>
      </w:r>
      <w:r w:rsidRPr="00461433">
        <w:rPr>
          <w:rFonts w:ascii="Times New Roman" w:hAnsi="Times New Roman"/>
          <w:b/>
          <w:sz w:val="28"/>
          <w:szCs w:val="28"/>
          <w:lang w:val="kk-KZ"/>
        </w:rPr>
        <w:t>ңалту   рәсіміндегі тізілімі</w:t>
      </w:r>
      <w:r>
        <w:rPr>
          <w:rFonts w:ascii="Times New Roman" w:hAnsi="Times New Roman"/>
          <w:sz w:val="28"/>
          <w:szCs w:val="28"/>
          <w:lang w:val="kk-KZ"/>
        </w:rPr>
        <w:t>.</w:t>
      </w:r>
      <w:r>
        <w:rPr>
          <w:rFonts w:ascii="Times New Roman" w:hAnsi="Times New Roman"/>
          <w:sz w:val="28"/>
          <w:szCs w:val="28"/>
          <w:lang w:val="kk-KZ"/>
        </w:rPr>
        <w:br/>
      </w:r>
      <w:r>
        <w:rPr>
          <w:rFonts w:ascii="Times New Roman" w:hAnsi="Times New Roman"/>
          <w:b/>
          <w:sz w:val="24"/>
          <w:szCs w:val="24"/>
          <w:lang w:val="kk-KZ"/>
        </w:rPr>
        <w:t xml:space="preserve">                        БСН-</w:t>
      </w:r>
      <w:r>
        <w:rPr>
          <w:rFonts w:ascii="Times New Roman" w:hAnsi="Times New Roman"/>
          <w:b/>
          <w:sz w:val="28"/>
          <w:szCs w:val="28"/>
          <w:lang w:val="kk-KZ"/>
        </w:rPr>
        <w:t xml:space="preserve"> </w:t>
      </w:r>
      <w:r>
        <w:rPr>
          <w:rFonts w:ascii="Times New Roman" w:hAnsi="Times New Roman"/>
          <w:b/>
          <w:sz w:val="28"/>
          <w:szCs w:val="28"/>
          <w:lang w:val="en-US"/>
        </w:rPr>
        <w:t>1804400126</w:t>
      </w:r>
      <w:r w:rsidR="00461433">
        <w:rPr>
          <w:rFonts w:ascii="Times New Roman" w:hAnsi="Times New Roman"/>
          <w:b/>
          <w:sz w:val="28"/>
          <w:szCs w:val="28"/>
        </w:rPr>
        <w:t>5</w:t>
      </w:r>
      <w:r>
        <w:rPr>
          <w:rFonts w:ascii="Times New Roman" w:hAnsi="Times New Roman"/>
          <w:b/>
          <w:sz w:val="28"/>
          <w:szCs w:val="28"/>
          <w:lang w:val="en-US"/>
        </w:rPr>
        <w:t>7</w:t>
      </w:r>
      <w:r>
        <w:rPr>
          <w:rFonts w:ascii="Times New Roman" w:hAnsi="Times New Roman"/>
          <w:b/>
          <w:sz w:val="28"/>
          <w:szCs w:val="28"/>
          <w:lang w:val="kk-KZ"/>
        </w:rPr>
        <w:t xml:space="preserve">                                                                                                                   </w:t>
      </w:r>
      <w:r>
        <w:rPr>
          <w:sz w:val="24"/>
          <w:szCs w:val="24"/>
          <w:lang w:val="kk-KZ"/>
        </w:rPr>
        <w:t>.</w:t>
      </w:r>
      <w:r>
        <w:rPr>
          <w:rFonts w:ascii="Times New Roman" w:hAnsi="Times New Roman"/>
          <w:b/>
          <w:sz w:val="28"/>
          <w:szCs w:val="28"/>
          <w:lang w:val="kk-KZ"/>
        </w:rPr>
        <w:t xml:space="preserve">                                                                            </w:t>
      </w:r>
      <w:r>
        <w:rPr>
          <w:rFonts w:ascii="Times New Roman" w:hAnsi="Times New Roman"/>
          <w:b/>
          <w:sz w:val="28"/>
          <w:szCs w:val="28"/>
          <w:lang w:val="en-US"/>
        </w:rPr>
        <w:t>16</w:t>
      </w:r>
      <w:r w:rsidRPr="00461433">
        <w:rPr>
          <w:b/>
          <w:sz w:val="24"/>
          <w:szCs w:val="24"/>
          <w:lang w:val="kk-KZ"/>
        </w:rPr>
        <w:t>.0</w:t>
      </w:r>
      <w:r w:rsidRPr="00461433">
        <w:rPr>
          <w:b/>
          <w:sz w:val="24"/>
          <w:szCs w:val="24"/>
          <w:lang w:val="en-US"/>
        </w:rPr>
        <w:t>2</w:t>
      </w:r>
      <w:r w:rsidRPr="00461433">
        <w:rPr>
          <w:b/>
          <w:sz w:val="24"/>
          <w:szCs w:val="24"/>
          <w:lang w:val="kk-KZ"/>
        </w:rPr>
        <w:t>.202</w:t>
      </w:r>
      <w:r w:rsidRPr="00461433">
        <w:rPr>
          <w:b/>
          <w:sz w:val="24"/>
          <w:szCs w:val="24"/>
          <w:lang w:val="en-US"/>
        </w:rPr>
        <w:t>3</w:t>
      </w:r>
      <w:r w:rsidRPr="00461433">
        <w:rPr>
          <w:b/>
          <w:sz w:val="24"/>
          <w:szCs w:val="24"/>
          <w:lang w:val="kk-KZ"/>
        </w:rPr>
        <w:t>ж</w:t>
      </w:r>
    </w:p>
    <w:tbl>
      <w:tblPr>
        <w:tblW w:w="10065"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7"/>
        <w:gridCol w:w="3380"/>
        <w:gridCol w:w="1701"/>
        <w:gridCol w:w="1677"/>
        <w:gridCol w:w="2008"/>
        <w:gridCol w:w="752"/>
      </w:tblGrid>
      <w:tr w:rsidR="00D4066B" w:rsidTr="00D4066B">
        <w:trPr>
          <w:trHeight w:val="276"/>
        </w:trPr>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ind w:left="-42" w:right="-65"/>
              <w:jc w:val="center"/>
              <w:rPr>
                <w:lang w:val="kk-KZ"/>
              </w:rPr>
            </w:pPr>
            <w:r>
              <w:rPr>
                <w:lang w:val="kk-KZ"/>
              </w:rPr>
              <w:t>Р/с</w:t>
            </w:r>
          </w:p>
          <w:p w:rsidR="00D4066B" w:rsidRDefault="00D4066B">
            <w:pPr>
              <w:pStyle w:val="a4"/>
              <w:ind w:left="-42" w:right="-65"/>
              <w:jc w:val="center"/>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ind w:left="-42" w:right="-65"/>
              <w:jc w:val="center"/>
              <w:rPr>
                <w:lang w:val="kk-KZ"/>
              </w:rPr>
            </w:pPr>
            <w:r>
              <w:rPr>
                <w:lang w:val="kk-KZ"/>
              </w:rPr>
              <w:br/>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pStyle w:val="a4"/>
              <w:ind w:left="-42" w:right="-65"/>
              <w:jc w:val="center"/>
              <w:rPr>
                <w:lang w:val="kk-KZ"/>
              </w:rPr>
            </w:pPr>
            <w:r>
              <w:rPr>
                <w:lang w:val="kk-KZ"/>
              </w:rPr>
              <w:t xml:space="preserve">Кредитордың </w:t>
            </w:r>
          </w:p>
          <w:p w:rsidR="00D4066B" w:rsidRDefault="00D4066B">
            <w:pPr>
              <w:pStyle w:val="a4"/>
              <w:ind w:left="-42" w:right="-65"/>
              <w:jc w:val="center"/>
              <w:rPr>
                <w:lang w:val="kk-KZ"/>
              </w:rPr>
            </w:pPr>
            <w:r>
              <w:rPr>
                <w:lang w:val="kk-KZ"/>
              </w:rPr>
              <w:t>жеке сәйкестендіру нөмірі/</w:t>
            </w:r>
          </w:p>
          <w:p w:rsidR="00D4066B" w:rsidRDefault="00D4066B">
            <w:pPr>
              <w:pStyle w:val="a4"/>
              <w:ind w:left="-42" w:right="-65"/>
              <w:jc w:val="center"/>
              <w:rPr>
                <w:lang w:val="kk-KZ"/>
              </w:rPr>
            </w:pPr>
            <w:r>
              <w:rPr>
                <w:lang w:val="kk-KZ"/>
              </w:rPr>
              <w:t>бизнес</w:t>
            </w:r>
            <w:r>
              <w:rPr>
                <w:lang w:val="kk-KZ"/>
              </w:rPr>
              <w:br/>
              <w:t>сәйкестендіру</w:t>
            </w:r>
            <w:r>
              <w:rPr>
                <w:lang w:val="kk-KZ"/>
              </w:rPr>
              <w:br/>
              <w:t>нөмірі</w:t>
            </w:r>
            <w:r>
              <w:rPr>
                <w:lang w:val="kk-KZ"/>
              </w:rPr>
              <w:br/>
              <w:t>(ЖСН/БСН)</w:t>
            </w:r>
          </w:p>
          <w:p w:rsidR="00D4066B" w:rsidRDefault="00D4066B">
            <w:pPr>
              <w:pStyle w:val="a4"/>
              <w:ind w:left="-42" w:right="-65"/>
              <w:jc w:val="center"/>
              <w:rPr>
                <w:lang w:val="kk-KZ"/>
              </w:rPr>
            </w:pPr>
          </w:p>
        </w:tc>
        <w:tc>
          <w:tcPr>
            <w:tcW w:w="1677"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ind w:left="-42" w:right="-65"/>
              <w:jc w:val="center"/>
              <w:rPr>
                <w:lang w:val="kk-KZ"/>
              </w:rPr>
            </w:pPr>
            <w:r>
              <w:rPr>
                <w:lang w:val="kk-KZ"/>
              </w:rPr>
              <w:t>Қойылған талаптардың сомасы</w:t>
            </w:r>
            <w:r>
              <w:rPr>
                <w:lang w:val="kk-KZ"/>
              </w:rPr>
              <w:br/>
              <w:t>(теңге)</w:t>
            </w:r>
          </w:p>
        </w:tc>
        <w:tc>
          <w:tcPr>
            <w:tcW w:w="2008" w:type="dxa"/>
            <w:tcBorders>
              <w:top w:val="single" w:sz="4" w:space="0" w:color="000000"/>
              <w:left w:val="single" w:sz="4" w:space="0" w:color="000000"/>
              <w:bottom w:val="single" w:sz="4" w:space="0" w:color="000000"/>
              <w:right w:val="single" w:sz="4" w:space="0" w:color="000000"/>
            </w:tcBorders>
          </w:tcPr>
          <w:p w:rsidR="00D4066B" w:rsidRDefault="00D4066B">
            <w:pPr>
              <w:pStyle w:val="a4"/>
              <w:ind w:left="-42" w:right="-65"/>
              <w:jc w:val="center"/>
              <w:rPr>
                <w:lang w:val="kk-KZ"/>
              </w:rPr>
            </w:pPr>
          </w:p>
        </w:tc>
        <w:tc>
          <w:tcPr>
            <w:tcW w:w="752"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ind w:left="-42" w:right="-65"/>
              <w:jc w:val="center"/>
              <w:rPr>
                <w:lang w:val="kk-KZ"/>
              </w:rPr>
            </w:pPr>
            <w:r>
              <w:rPr>
                <w:lang w:val="kk-KZ"/>
              </w:rPr>
              <w:t>Ескертпе</w:t>
            </w: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center"/>
              <w:rPr>
                <w:lang w:val="kk-KZ"/>
              </w:rPr>
            </w:pPr>
            <w:r>
              <w:rPr>
                <w:lang w:val="kk-KZ"/>
              </w:rPr>
              <w:t>2</w:t>
            </w:r>
          </w:p>
        </w:tc>
        <w:tc>
          <w:tcPr>
            <w:tcW w:w="1701"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center"/>
              <w:rPr>
                <w:lang w:val="kk-KZ"/>
              </w:rPr>
            </w:pPr>
            <w:r>
              <w:rPr>
                <w:lang w:val="kk-KZ"/>
              </w:rPr>
              <w:t>3</w:t>
            </w:r>
          </w:p>
        </w:tc>
        <w:tc>
          <w:tcPr>
            <w:tcW w:w="1677"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center"/>
              <w:rPr>
                <w:lang w:val="kk-KZ"/>
              </w:rPr>
            </w:pPr>
            <w:r>
              <w:rPr>
                <w:lang w:val="kk-KZ"/>
              </w:rPr>
              <w:t>4</w:t>
            </w:r>
          </w:p>
        </w:tc>
        <w:tc>
          <w:tcPr>
            <w:tcW w:w="2008" w:type="dxa"/>
            <w:tcBorders>
              <w:top w:val="single" w:sz="4" w:space="0" w:color="000000"/>
              <w:left w:val="single" w:sz="4" w:space="0" w:color="000000"/>
              <w:bottom w:val="single" w:sz="4" w:space="0" w:color="000000"/>
              <w:right w:val="single" w:sz="4" w:space="0" w:color="000000"/>
            </w:tcBorders>
          </w:tcPr>
          <w:p w:rsidR="00D4066B" w:rsidRDefault="00D4066B">
            <w:pPr>
              <w:pStyle w:val="a4"/>
              <w:jc w:val="center"/>
              <w:rPr>
                <w:lang w:val="kk-KZ"/>
              </w:rPr>
            </w:pPr>
          </w:p>
        </w:tc>
        <w:tc>
          <w:tcPr>
            <w:tcW w:w="752"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center"/>
              <w:rPr>
                <w:lang w:val="kk-KZ"/>
              </w:rPr>
            </w:pPr>
            <w:r>
              <w:rPr>
                <w:lang w:val="kk-KZ"/>
              </w:rPr>
              <w:t>6</w:t>
            </w: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Бірінші кезек</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RPr="00BF1C19"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Тиісті мерзімдік төлемдерді капиталдандыру жолымен айқындалған, өмірі мен денсаулығына зиян келтірілгені үшін олардың алдында борышкер жауапты болатын азаматтардың талаптары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jc w:val="both"/>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2)</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Алименттерді өндіріп алу талаптары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jc w:val="center"/>
              <w:rPr>
                <w:rFonts w:ascii="Times New Roman" w:hAnsi="Times New Roman"/>
                <w:lang w:val="kk-KZ"/>
              </w:rPr>
            </w:pPr>
            <w:r>
              <w:rPr>
                <w:rFonts w:ascii="Times New Roman" w:hAnsi="Times New Roman"/>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center"/>
              <w:rPr>
                <w:lang w:val="kk-KZ"/>
              </w:rPr>
            </w:pPr>
            <w:r>
              <w:rPr>
                <w:lang w:val="kk-KZ"/>
              </w:rPr>
              <w:t>2</w:t>
            </w:r>
          </w:p>
        </w:tc>
        <w:tc>
          <w:tcPr>
            <w:tcW w:w="1701"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jc w:val="center"/>
              <w:rPr>
                <w:rFonts w:ascii="Times New Roman" w:hAnsi="Times New Roman"/>
                <w:lang w:val="kk-KZ"/>
              </w:rPr>
            </w:pPr>
            <w:r>
              <w:rPr>
                <w:rFonts w:ascii="Times New Roman" w:hAnsi="Times New Roman"/>
                <w:lang w:val="kk-KZ"/>
              </w:rPr>
              <w:t>3</w:t>
            </w:r>
          </w:p>
        </w:tc>
        <w:tc>
          <w:tcPr>
            <w:tcW w:w="1677"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jc w:val="center"/>
              <w:rPr>
                <w:rFonts w:ascii="Times New Roman" w:hAnsi="Times New Roman"/>
                <w:lang w:val="kk-KZ"/>
              </w:rPr>
            </w:pPr>
            <w:r>
              <w:rPr>
                <w:rFonts w:ascii="Times New Roman" w:hAnsi="Times New Roman"/>
                <w:lang w:val="kk-KZ"/>
              </w:rPr>
              <w:t>4</w:t>
            </w: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jc w:val="center"/>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D4066B" w:rsidRDefault="00D4066B">
            <w:pPr>
              <w:tabs>
                <w:tab w:val="left" w:pos="708"/>
              </w:tabs>
              <w:jc w:val="center"/>
              <w:rPr>
                <w:rFonts w:ascii="Times New Roman" w:hAnsi="Times New Roman"/>
                <w:lang w:val="kk-KZ"/>
              </w:rPr>
            </w:pPr>
            <w:r>
              <w:rPr>
                <w:rFonts w:ascii="Times New Roman" w:hAnsi="Times New Roman"/>
                <w:lang w:val="kk-KZ"/>
              </w:rPr>
              <w:t>6</w:t>
            </w:r>
          </w:p>
        </w:tc>
      </w:tr>
      <w:tr w:rsidR="00D4066B" w:rsidRPr="00BF1C19"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3)</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 xml:space="preserve">Еңбек шарты бойынша жұмыс істеген адамдарға борышкерде банкроттық туралы іс жүргізу </w:t>
            </w:r>
            <w:r>
              <w:rPr>
                <w:lang w:val="kk-KZ"/>
              </w:rPr>
              <w:lastRenderedPageBreak/>
              <w:t xml:space="preserve">қозғалғанға дейін бір жыл алдындағы күнтізбелік он екі ай бұрын қалыптасқан орташа айлық жалақы есебінен еңбекақы және өтемақылар төлеу бойынша талаптар </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lastRenderedPageBreak/>
              <w:t>…</w:t>
            </w: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RPr="00BF1C19"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4)</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Мемлекеттік әлеуметтік сақтандыру қорына әлеуметтік аударымдар бойынша берешек</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RPr="00BF1C19"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5)</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 xml:space="preserve">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міндетті зейнетақы жарналары, міндетті кәсіптік зейнетақы жарналары бойынша берешек  </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RPr="00BF1C19"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6)</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Борышкерде банкроттық туралы іс жүргізу қозғалғанға дейін бір жыл алдындағы күнтізбелік он екі ай бұрын қалыптасқан орташа айлық жалақы есебінен жалақыдан ұсталған табыс салығы бойынша берешек</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rPr>
          <w:trHeight w:val="225"/>
        </w:trPr>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RPr="00BF1C19"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rPr>
                <w:rFonts w:ascii="Times New Roman" w:hAnsi="Times New Roman"/>
                <w:lang w:val="kk-KZ"/>
              </w:rPr>
            </w:pPr>
            <w:r>
              <w:rPr>
                <w:rFonts w:ascii="Times New Roman" w:hAnsi="Times New Roman"/>
                <w:lang w:val="kk-KZ"/>
              </w:rPr>
              <w:t>7)</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Авторлық шарттар бойынша сыйақылар төлеу талаптары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rPr>
          <w:trHeight w:val="185"/>
        </w:trPr>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rPr>
                <w:rFonts w:ascii="Times New Roman" w:hAnsi="Times New Roman"/>
                <w:lang w:val="kk-KZ"/>
              </w:rPr>
            </w:pPr>
            <w:r>
              <w:rPr>
                <w:rFonts w:ascii="Times New Roman" w:hAnsi="Times New Roman"/>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pStyle w:val="a4"/>
              <w:jc w:val="both"/>
              <w:rPr>
                <w:lang w:val="kk-KZ"/>
              </w:rPr>
            </w:pP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rPr>
          <w:trHeight w:val="417"/>
        </w:trPr>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center"/>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jc w:val="center"/>
              <w:rPr>
                <w:rFonts w:ascii="Times New Roman" w:hAnsi="Times New Roman"/>
                <w:lang w:val="kk-KZ"/>
              </w:rPr>
            </w:pPr>
            <w:r>
              <w:rPr>
                <w:rFonts w:ascii="Times New Roman" w:hAnsi="Times New Roman"/>
                <w:lang w:val="kk-KZ"/>
              </w:rPr>
              <w:t>2</w:t>
            </w:r>
          </w:p>
        </w:tc>
        <w:tc>
          <w:tcPr>
            <w:tcW w:w="1701"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jc w:val="center"/>
              <w:rPr>
                <w:rFonts w:ascii="Times New Roman" w:hAnsi="Times New Roman"/>
                <w:lang w:val="kk-KZ"/>
              </w:rPr>
            </w:pPr>
            <w:r>
              <w:rPr>
                <w:rFonts w:ascii="Times New Roman" w:hAnsi="Times New Roman"/>
                <w:lang w:val="kk-KZ"/>
              </w:rPr>
              <w:t>3</w:t>
            </w:r>
          </w:p>
        </w:tc>
        <w:tc>
          <w:tcPr>
            <w:tcW w:w="1677"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jc w:val="center"/>
              <w:rPr>
                <w:rFonts w:ascii="Times New Roman" w:hAnsi="Times New Roman"/>
                <w:lang w:val="kk-KZ"/>
              </w:rPr>
            </w:pPr>
            <w:r>
              <w:rPr>
                <w:rFonts w:ascii="Times New Roman" w:hAnsi="Times New Roman"/>
                <w:lang w:val="kk-KZ"/>
              </w:rPr>
              <w:t>4</w:t>
            </w: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jc w:val="center"/>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D4066B" w:rsidRDefault="00D4066B">
            <w:pPr>
              <w:tabs>
                <w:tab w:val="left" w:pos="708"/>
              </w:tabs>
              <w:jc w:val="center"/>
              <w:rPr>
                <w:rFonts w:ascii="Times New Roman" w:hAnsi="Times New Roman"/>
                <w:lang w:val="kk-KZ"/>
              </w:rPr>
            </w:pPr>
            <w:r>
              <w:rPr>
                <w:rFonts w:ascii="Times New Roman" w:hAnsi="Times New Roman"/>
                <w:lang w:val="kk-KZ"/>
              </w:rPr>
              <w:t>6</w:t>
            </w:r>
          </w:p>
        </w:tc>
      </w:tr>
      <w:tr w:rsidR="00D4066B"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Бірінші кезек бойынша барлығы: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2.</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Екінші кезек</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RPr="00BF1C19"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jc w:val="both"/>
              <w:rPr>
                <w:rFonts w:ascii="Times New Roman" w:hAnsi="Times New Roman"/>
                <w:lang w:val="kk-KZ"/>
              </w:rPr>
            </w:pPr>
            <w:r>
              <w:rPr>
                <w:rFonts w:ascii="Times New Roman" w:hAnsi="Times New Roman"/>
                <w:lang w:val="kk-KZ"/>
              </w:rPr>
              <w:t>Қазақстан Республикасының заңнамасына сәйкес рәсімделген, банкроттың мүлік кепілімен қамтамасыз етілген міндеттемелер бойынша кредиторлардың талаптары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Екінші кезек бойынша жиыны: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RPr="00BF1C19"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3.</w:t>
            </w: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pStyle w:val="a4"/>
              <w:jc w:val="both"/>
              <w:rPr>
                <w:lang w:val="kk-KZ"/>
              </w:rPr>
            </w:pPr>
            <w:r>
              <w:rPr>
                <w:lang w:val="kk-KZ"/>
              </w:rPr>
              <w:t>Үшінші кезек</w:t>
            </w:r>
          </w:p>
          <w:p w:rsidR="00D4066B" w:rsidRDefault="00D4066B">
            <w:pPr>
              <w:pStyle w:val="a4"/>
              <w:jc w:val="both"/>
              <w:rPr>
                <w:lang w:val="kk-KZ"/>
              </w:rPr>
            </w:pPr>
          </w:p>
          <w:p w:rsidR="00D4066B" w:rsidRDefault="00D4066B">
            <w:pPr>
              <w:pStyle w:val="a4"/>
              <w:jc w:val="both"/>
              <w:rPr>
                <w:lang w:val="kk-KZ"/>
              </w:rPr>
            </w:pPr>
          </w:p>
        </w:tc>
        <w:tc>
          <w:tcPr>
            <w:tcW w:w="1701" w:type="dxa"/>
            <w:tcBorders>
              <w:top w:val="single" w:sz="4" w:space="0" w:color="000000"/>
              <w:left w:val="single" w:sz="4" w:space="0" w:color="000000"/>
              <w:bottom w:val="single" w:sz="4" w:space="0" w:color="000000"/>
              <w:right w:val="single" w:sz="4" w:space="0" w:color="000000"/>
            </w:tcBorders>
            <w:hideMark/>
          </w:tcPr>
          <w:p w:rsidR="00D4066B" w:rsidRDefault="00D4066B">
            <w:pPr>
              <w:rPr>
                <w:rFonts w:ascii="Times New Roman" w:eastAsia="Times New Roman" w:hAnsi="Times New Roman" w:cs="Times New Roman"/>
                <w:lang w:val="kk-KZ"/>
              </w:rPr>
            </w:pPr>
            <w:r>
              <w:rPr>
                <w:rFonts w:ascii="Times New Roman" w:hAnsi="Times New Roman"/>
                <w:lang w:val="kk-KZ"/>
              </w:rPr>
              <w:t>БСН-090440002968</w:t>
            </w:r>
          </w:p>
          <w:p w:rsidR="00D4066B" w:rsidRDefault="00D4066B">
            <w:pPr>
              <w:rPr>
                <w:rFonts w:ascii="Times New Roman" w:hAnsi="Times New Roman"/>
                <w:lang w:val="kk-KZ"/>
              </w:rPr>
            </w:pPr>
            <w:r>
              <w:rPr>
                <w:rFonts w:ascii="Times New Roman" w:hAnsi="Times New Roman"/>
                <w:lang w:val="kk-KZ"/>
              </w:rPr>
              <w:t>Негізгі қарызы</w:t>
            </w:r>
          </w:p>
          <w:p w:rsidR="00D4066B" w:rsidRDefault="00D4066B">
            <w:pPr>
              <w:tabs>
                <w:tab w:val="left" w:pos="708"/>
              </w:tabs>
              <w:rPr>
                <w:rFonts w:ascii="Times New Roman" w:hAnsi="Times New Roman"/>
                <w:lang w:val="kk-KZ"/>
              </w:rPr>
            </w:pPr>
            <w:r>
              <w:rPr>
                <w:rFonts w:ascii="Times New Roman" w:hAnsi="Times New Roman"/>
                <w:lang w:val="kk-KZ"/>
              </w:rPr>
              <w:t>өсімпүлы</w:t>
            </w: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rPr>
                <w:rFonts w:ascii="Times New Roman" w:eastAsia="Times New Roman" w:hAnsi="Times New Roman" w:cs="Times New Roman"/>
                <w:lang w:val="kk-KZ"/>
              </w:rPr>
            </w:pPr>
          </w:p>
          <w:p w:rsidR="00D4066B" w:rsidRDefault="00D4066B">
            <w:pPr>
              <w:rPr>
                <w:rFonts w:ascii="Times New Roman" w:hAnsi="Times New Roman"/>
                <w:lang w:val="kk-KZ"/>
              </w:rPr>
            </w:pPr>
          </w:p>
          <w:p w:rsidR="00D4066B" w:rsidRDefault="00D4066B">
            <w:pPr>
              <w:rPr>
                <w:rFonts w:ascii="Times New Roman" w:hAnsi="Times New Roman"/>
                <w:lang w:val="kk-KZ"/>
              </w:rPr>
            </w:pPr>
            <w:r>
              <w:rPr>
                <w:rFonts w:ascii="Times New Roman" w:hAnsi="Times New Roman"/>
                <w:lang w:val="kk-KZ"/>
              </w:rPr>
              <w:t>74 726 288</w:t>
            </w:r>
          </w:p>
          <w:p w:rsidR="00D4066B" w:rsidRDefault="00D4066B">
            <w:pPr>
              <w:rPr>
                <w:rFonts w:ascii="Times New Roman" w:hAnsi="Times New Roman"/>
                <w:lang w:val="kk-KZ"/>
              </w:rPr>
            </w:pPr>
            <w:r>
              <w:rPr>
                <w:rFonts w:ascii="Times New Roman" w:hAnsi="Times New Roman"/>
                <w:lang w:val="kk-KZ"/>
              </w:rPr>
              <w:t>29 639 103?21</w:t>
            </w:r>
          </w:p>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rPr>
                <w:rFonts w:ascii="Times New Roman" w:hAnsi="Times New Roman"/>
                <w:color w:val="444444"/>
                <w:sz w:val="24"/>
                <w:szCs w:val="24"/>
                <w:lang w:val="kk-KZ"/>
              </w:rPr>
            </w:pPr>
            <w:r>
              <w:rPr>
                <w:rFonts w:ascii="Times New Roman" w:hAnsi="Times New Roman"/>
                <w:color w:val="444444"/>
                <w:sz w:val="24"/>
                <w:szCs w:val="24"/>
                <w:lang w:val="kk-KZ"/>
              </w:rPr>
              <w:t>Салыстыру Актісі; және Хаты ;Альфарабий ауданы бойынша мемлекетік кірістер басқармасы</w:t>
            </w: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RPr="00BF1C19"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jc w:val="both"/>
              <w:rPr>
                <w:rFonts w:ascii="Times New Roman" w:hAnsi="Times New Roman"/>
                <w:lang w:val="kk-KZ"/>
              </w:rPr>
            </w:pPr>
            <w:r>
              <w:rPr>
                <w:rFonts w:ascii="Times New Roman" w:hAnsi="Times New Roman"/>
                <w:lang w:val="kk-KZ"/>
              </w:rPr>
              <w:t>Салық және бюджетке төленетін басқа да міндетті төлемдер бойынша берешек</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color w:val="444444"/>
                <w:sz w:val="24"/>
                <w:szCs w:val="24"/>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RPr="00BF1C19"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2)</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jc w:val="both"/>
              <w:rPr>
                <w:rFonts w:ascii="Times New Roman" w:hAnsi="Times New Roman"/>
                <w:lang w:val="kk-KZ"/>
              </w:rPr>
            </w:pPr>
            <w:r>
              <w:rPr>
                <w:rFonts w:ascii="Times New Roman" w:hAnsi="Times New Roman"/>
                <w:lang w:val="kk-KZ"/>
              </w:rPr>
              <w:t>Салық төлеуші салық есептілігіне сәйкес есептеген, салық қызметі органы өтіп кеткен салық кезеңдері мен банкроттық рәсімі қолданылған салық кезеңі үшін салықтық тексерулер нәтижелері бойынша есептеген салық және бюджетке төленетін басқа да міндетті төлемдерді төлеу бойынша берешек</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RPr="00BF1C19"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pStyle w:val="a4"/>
              <w:jc w:val="both"/>
              <w:rPr>
                <w:lang w:val="kk-KZ"/>
              </w:rPr>
            </w:pPr>
            <w:r>
              <w:rPr>
                <w:lang w:val="kk-KZ"/>
              </w:rPr>
              <w:t>Үшінші кезек бойынша жиыны:</w:t>
            </w:r>
          </w:p>
          <w:p w:rsidR="00D4066B" w:rsidRDefault="00D4066B">
            <w:pPr>
              <w:pStyle w:val="a4"/>
              <w:jc w:val="both"/>
              <w:rPr>
                <w:lang w:val="kk-KZ"/>
              </w:rPr>
            </w:pPr>
          </w:p>
          <w:p w:rsidR="00D4066B" w:rsidRDefault="00D4066B">
            <w:pPr>
              <w:pStyle w:val="a4"/>
              <w:jc w:val="both"/>
              <w:rPr>
                <w:lang w:val="kk-KZ"/>
              </w:rPr>
            </w:pPr>
          </w:p>
        </w:tc>
        <w:tc>
          <w:tcPr>
            <w:tcW w:w="1701"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rPr>
                <w:rFonts w:ascii="Times New Roman" w:hAnsi="Times New Roman"/>
                <w:lang w:val="kk-KZ"/>
              </w:rPr>
            </w:pPr>
            <w:r>
              <w:rPr>
                <w:rFonts w:ascii="Times New Roman" w:hAnsi="Times New Roman"/>
                <w:lang w:val="kk-KZ"/>
              </w:rPr>
              <w:t>БСН-090440002968</w:t>
            </w:r>
          </w:p>
        </w:tc>
        <w:tc>
          <w:tcPr>
            <w:tcW w:w="1677"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rPr>
                <w:rFonts w:ascii="Times New Roman" w:hAnsi="Times New Roman"/>
                <w:lang w:val="kk-KZ"/>
              </w:rPr>
            </w:pPr>
            <w:r>
              <w:rPr>
                <w:rFonts w:ascii="Times New Roman" w:hAnsi="Times New Roman"/>
                <w:lang w:val="kk-KZ"/>
              </w:rPr>
              <w:t>104 365 391;21</w:t>
            </w:r>
          </w:p>
        </w:tc>
        <w:tc>
          <w:tcPr>
            <w:tcW w:w="2008"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rPr>
                <w:rFonts w:ascii="Times New Roman" w:hAnsi="Times New Roman"/>
                <w:color w:val="444444"/>
                <w:sz w:val="24"/>
                <w:szCs w:val="24"/>
                <w:lang w:val="kk-KZ"/>
              </w:rPr>
            </w:pPr>
            <w:r>
              <w:rPr>
                <w:rFonts w:ascii="Times New Roman" w:hAnsi="Times New Roman"/>
                <w:color w:val="444444"/>
                <w:sz w:val="24"/>
                <w:szCs w:val="24"/>
                <w:lang w:val="kk-KZ"/>
              </w:rPr>
              <w:t xml:space="preserve">Салыстыру Актісі; және Хаты ;Альфарабий </w:t>
            </w:r>
            <w:r>
              <w:rPr>
                <w:rFonts w:ascii="Times New Roman" w:hAnsi="Times New Roman"/>
                <w:color w:val="444444"/>
                <w:sz w:val="24"/>
                <w:szCs w:val="24"/>
                <w:lang w:val="kk-KZ"/>
              </w:rPr>
              <w:lastRenderedPageBreak/>
              <w:t>ауданы бойынша мемлекетік кірістер басқармасы</w:t>
            </w: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lastRenderedPageBreak/>
              <w:t>4.</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Төртінші кезек</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pStyle w:val="a4"/>
              <w:jc w:val="both"/>
              <w:rPr>
                <w:sz w:val="22"/>
                <w:szCs w:val="22"/>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pStyle w:val="a4"/>
              <w:jc w:val="both"/>
              <w:rPr>
                <w:lang w:val="kk-KZ"/>
              </w:rPr>
            </w:pPr>
          </w:p>
        </w:tc>
        <w:tc>
          <w:tcPr>
            <w:tcW w:w="2008"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color w:val="444444"/>
                <w:sz w:val="24"/>
                <w:szCs w:val="24"/>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RPr="00BF1C19"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jc w:val="both"/>
              <w:rPr>
                <w:rFonts w:ascii="Times New Roman" w:hAnsi="Times New Roman"/>
                <w:lang w:val="kk-KZ"/>
              </w:rPr>
            </w:pPr>
            <w:r>
              <w:rPr>
                <w:rFonts w:ascii="Times New Roman" w:hAnsi="Times New Roman"/>
                <w:lang w:val="kk-KZ"/>
              </w:rPr>
              <w:t>Азаматтық-құқықтық және өзге де міндеттемелер бойынша кредиторлардың талаптары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RPr="00BF1C19"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rPr>
                <w:rFonts w:ascii="Times New Roman" w:hAnsi="Times New Roman"/>
                <w:lang w:val="kk-KZ"/>
              </w:rPr>
            </w:pPr>
            <w:r>
              <w:rPr>
                <w:rFonts w:ascii="Times New Roman" w:hAnsi="Times New Roman"/>
                <w:lang w:val="kk-KZ"/>
              </w:rPr>
              <w:t>2)</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Кепілмен қамтамасыз етілмеген бөлігінде міндеттемелер бойынша кепілді кредиторлардың талаптары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rPr>
                <w:rFonts w:ascii="Times New Roman" w:hAnsi="Times New Roman"/>
                <w:lang w:val="kk-KZ"/>
              </w:rPr>
            </w:pPr>
            <w:r>
              <w:rPr>
                <w:rFonts w:ascii="Times New Roman" w:hAnsi="Times New Roman"/>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pStyle w:val="a4"/>
              <w:jc w:val="both"/>
              <w:rPr>
                <w:lang w:val="kk-KZ"/>
              </w:rPr>
            </w:pP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pStyle w:val="a4"/>
              <w:jc w:val="both"/>
              <w:rPr>
                <w:sz w:val="22"/>
                <w:szCs w:val="22"/>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pStyle w:val="a4"/>
              <w:jc w:val="both"/>
              <w:rPr>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RPr="00BF1C19"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3)</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jc w:val="both"/>
              <w:rPr>
                <w:rFonts w:ascii="Times New Roman" w:hAnsi="Times New Roman"/>
                <w:lang w:val="kk-KZ"/>
              </w:rPr>
            </w:pPr>
            <w:r>
              <w:rPr>
                <w:rFonts w:ascii="Times New Roman" w:hAnsi="Times New Roman"/>
                <w:lang w:val="kk-KZ"/>
              </w:rPr>
              <w:t>Кепілді өткізуден түсетін сома мөлшерінен асатын кепілді кредиторлардың талаптары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jc w:val="center"/>
              <w:rPr>
                <w:rFonts w:ascii="Times New Roman" w:hAnsi="Times New Roman"/>
                <w:lang w:val="kk-KZ"/>
              </w:rPr>
            </w:pPr>
            <w:r>
              <w:rPr>
                <w:rFonts w:ascii="Times New Roman" w:hAnsi="Times New Roman"/>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center"/>
              <w:rPr>
                <w:lang w:val="kk-KZ"/>
              </w:rPr>
            </w:pPr>
            <w:r>
              <w:rPr>
                <w:lang w:val="kk-KZ"/>
              </w:rPr>
              <w:t>2</w:t>
            </w:r>
          </w:p>
        </w:tc>
        <w:tc>
          <w:tcPr>
            <w:tcW w:w="1701"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jc w:val="center"/>
              <w:rPr>
                <w:rFonts w:ascii="Times New Roman" w:hAnsi="Times New Roman"/>
                <w:lang w:val="kk-KZ"/>
              </w:rPr>
            </w:pPr>
            <w:r>
              <w:rPr>
                <w:rFonts w:ascii="Times New Roman" w:hAnsi="Times New Roman"/>
                <w:lang w:val="kk-KZ"/>
              </w:rPr>
              <w:t>3</w:t>
            </w:r>
          </w:p>
        </w:tc>
        <w:tc>
          <w:tcPr>
            <w:tcW w:w="1677"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jc w:val="center"/>
              <w:rPr>
                <w:rFonts w:ascii="Times New Roman" w:hAnsi="Times New Roman"/>
                <w:lang w:val="kk-KZ"/>
              </w:rPr>
            </w:pPr>
            <w:r>
              <w:rPr>
                <w:rFonts w:ascii="Times New Roman" w:hAnsi="Times New Roman"/>
                <w:lang w:val="kk-KZ"/>
              </w:rPr>
              <w:t>4</w:t>
            </w: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jc w:val="center"/>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D4066B" w:rsidRDefault="00D4066B">
            <w:pPr>
              <w:tabs>
                <w:tab w:val="left" w:pos="708"/>
              </w:tabs>
              <w:jc w:val="center"/>
              <w:rPr>
                <w:rFonts w:ascii="Times New Roman" w:hAnsi="Times New Roman"/>
                <w:lang w:val="kk-KZ"/>
              </w:rPr>
            </w:pPr>
            <w:r>
              <w:rPr>
                <w:rFonts w:ascii="Times New Roman" w:hAnsi="Times New Roman"/>
                <w:lang w:val="kk-KZ"/>
              </w:rPr>
              <w:t>6</w:t>
            </w:r>
          </w:p>
        </w:tc>
      </w:tr>
      <w:tr w:rsidR="00D4066B"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rPr>
                <w:rFonts w:ascii="Times New Roman" w:eastAsia="Times New Roman" w:hAnsi="Times New Roman" w:cs="Times New Roman"/>
                <w:lang w:val="kk-KZ"/>
              </w:rPr>
            </w:pPr>
          </w:p>
          <w:p w:rsidR="00D4066B" w:rsidRDefault="00D4066B">
            <w:pPr>
              <w:rPr>
                <w:rFonts w:ascii="Times New Roman" w:hAnsi="Times New Roman"/>
                <w:lang w:val="kk-KZ"/>
              </w:rPr>
            </w:pPr>
          </w:p>
          <w:p w:rsidR="00D4066B" w:rsidRDefault="00D4066B">
            <w:pPr>
              <w:rPr>
                <w:rFonts w:ascii="Times New Roman" w:hAnsi="Times New Roman"/>
                <w:lang w:val="kk-KZ"/>
              </w:rPr>
            </w:pPr>
          </w:p>
          <w:p w:rsidR="00D4066B" w:rsidRDefault="00D4066B">
            <w:pPr>
              <w:rPr>
                <w:rFonts w:ascii="Times New Roman" w:hAnsi="Times New Roman"/>
                <w:lang w:val="kk-KZ"/>
              </w:rPr>
            </w:pPr>
          </w:p>
          <w:p w:rsidR="00D4066B" w:rsidRDefault="00D4066B">
            <w:pPr>
              <w:rPr>
                <w:rFonts w:ascii="Times New Roman" w:hAnsi="Times New Roman"/>
                <w:lang w:val="kk-KZ"/>
              </w:rPr>
            </w:pPr>
          </w:p>
          <w:p w:rsidR="00D4066B" w:rsidRDefault="00D4066B">
            <w:pPr>
              <w:rPr>
                <w:rFonts w:ascii="Times New Roman" w:hAnsi="Times New Roman"/>
                <w:lang w:val="kk-KZ"/>
              </w:rPr>
            </w:pPr>
          </w:p>
          <w:p w:rsidR="00D4066B" w:rsidRDefault="00D4066B">
            <w:pPr>
              <w:rPr>
                <w:rFonts w:ascii="Times New Roman" w:hAnsi="Times New Roman"/>
                <w:lang w:val="kk-KZ"/>
              </w:rPr>
            </w:pPr>
          </w:p>
          <w:p w:rsidR="00D4066B" w:rsidRDefault="00D4066B">
            <w:pPr>
              <w:rPr>
                <w:rFonts w:ascii="Times New Roman" w:hAnsi="Times New Roman"/>
                <w:lang w:val="kk-KZ"/>
              </w:rPr>
            </w:pPr>
          </w:p>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jc w:val="both"/>
              <w:rPr>
                <w:rFonts w:ascii="Times New Roman" w:hAnsi="Times New Roman"/>
                <w:lang w:val="kk-KZ"/>
              </w:rPr>
            </w:pPr>
            <w:r>
              <w:rPr>
                <w:rFonts w:ascii="Times New Roman" w:hAnsi="Times New Roman"/>
                <w:lang w:val="kk-KZ"/>
              </w:rPr>
              <w:t>Егер кепілді мүліктің бағалау құны кепілді кредитор бірінші кезектегі кредиторлардың талаптарын қанағаттандыру есебіне төлеген сомамен жиынтықта кредиторлар талаптарының тізіліміне енгізілген кепілді кредитордың талаптарынан кем болған жағдайда, айырма мөлшеріндегі кепілді мүлікті беру кезіндегі кепілді кредиторлардың талаптары</w:t>
            </w:r>
          </w:p>
        </w:tc>
        <w:tc>
          <w:tcPr>
            <w:tcW w:w="1701"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rPr>
                <w:rFonts w:ascii="Times New Roman" w:hAnsi="Times New Roman"/>
                <w:lang w:val="kk-KZ"/>
              </w:rPr>
            </w:pPr>
            <w:r>
              <w:rPr>
                <w:rFonts w:ascii="Times New Roman" w:hAnsi="Times New Roman"/>
                <w:lang w:val="kk-KZ"/>
              </w:rPr>
              <w:t>4)</w:t>
            </w: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pStyle w:val="a4"/>
              <w:jc w:val="both"/>
              <w:rPr>
                <w:lang w:val="kk-KZ"/>
              </w:rPr>
            </w:pPr>
          </w:p>
        </w:tc>
        <w:tc>
          <w:tcPr>
            <w:tcW w:w="1701"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rPr>
                <w:rFonts w:ascii="Times New Roman" w:hAnsi="Times New Roman"/>
                <w:lang w:val="kk-KZ"/>
              </w:rPr>
            </w:pPr>
            <w:r>
              <w:rPr>
                <w:rFonts w:ascii="Times New Roman" w:hAnsi="Times New Roman"/>
                <w:lang w:val="kk-KZ"/>
              </w:rPr>
              <w:t>…</w:t>
            </w: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rPr>
                <w:rFonts w:ascii="Times New Roman" w:eastAsia="Times New Roman" w:hAnsi="Times New Roman" w:cs="Times New Roman"/>
                <w:lang w:val="kk-KZ"/>
              </w:rPr>
            </w:pPr>
          </w:p>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Төртінші кезек бойынша жиыны: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pStyle w:val="a4"/>
              <w:rPr>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Бесінші кезек</w:t>
            </w:r>
          </w:p>
        </w:tc>
        <w:tc>
          <w:tcPr>
            <w:tcW w:w="1701"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5.</w:t>
            </w: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RPr="00BF1C19"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jc w:val="both"/>
              <w:rPr>
                <w:rFonts w:ascii="Times New Roman" w:hAnsi="Times New Roman"/>
                <w:lang w:val="kk-KZ"/>
              </w:rPr>
            </w:pPr>
            <w:r>
              <w:rPr>
                <w:rFonts w:ascii="Times New Roman" w:hAnsi="Times New Roman"/>
                <w:lang w:val="kk-KZ"/>
              </w:rPr>
              <w:t xml:space="preserve">Залалдар, тұрақсыздық айыбы (айыппұлдар, өсімпұлдар) </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RPr="00BF1C19"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rPr>
                <w:rFonts w:ascii="Times New Roman" w:hAnsi="Times New Roman"/>
                <w:lang w:val="kk-KZ"/>
              </w:rPr>
            </w:pPr>
            <w:r>
              <w:rPr>
                <w:rFonts w:ascii="Times New Roman" w:hAnsi="Times New Roman"/>
                <w:lang w:val="kk-KZ"/>
              </w:rPr>
              <w:t>2)</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sz w:val="22"/>
                <w:szCs w:val="22"/>
                <w:lang w:val="kk-KZ"/>
              </w:rPr>
            </w:pPr>
            <w:r>
              <w:rPr>
                <w:sz w:val="22"/>
                <w:szCs w:val="22"/>
                <w:lang w:val="kk-KZ"/>
              </w:rPr>
              <w:t>Еңбек қатынастары банкроттық туралы іс бойынша іс жүргізу қозғалғанға дейін бір жылдан басталған уақыт кезеңі ішінде туындаған кредиторлардың борышкерде банкроттық туралы іс бойынша іс жүргізу қозғалғанға дейін бір жыл алдындағы күнтізбелік он екі ай бұрын қалыптасқан орташа айлық жалақы мөлшерінен асатын еңбекақы және өтемақылар төлеу бойынша талаптары.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RPr="00BF1C19"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rPr>
                <w:rFonts w:ascii="Times New Roman" w:hAnsi="Times New Roman"/>
                <w:lang w:val="kk-KZ"/>
              </w:rPr>
            </w:pPr>
            <w:r>
              <w:rPr>
                <w:rFonts w:ascii="Times New Roman" w:hAnsi="Times New Roman"/>
                <w:lang w:val="kk-KZ"/>
              </w:rPr>
              <w:t>3)</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Банкроттық туралы іс бойынша іс жүргізу қозғалғанға дейін бір жылдан бастап есептелген кезеңде қызметкердің жалақысын арттыру нәтижесінде қалыптасқан кредиторлардың еңбекақы және өтемақылар төлеу бойынша кредиторлар талаптарының ұлғаю сомасы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rPr>
                <w:lang w:val="kk-KZ"/>
              </w:rPr>
            </w:pPr>
            <w:r>
              <w:rPr>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jc w:val="both"/>
              <w:rPr>
                <w:rFonts w:ascii="Times New Roman" w:eastAsia="Times New Roman" w:hAnsi="Times New Roman" w:cs="Times New Roman"/>
                <w:lang w:val="kk-KZ"/>
              </w:rPr>
            </w:pPr>
          </w:p>
          <w:p w:rsidR="00D4066B" w:rsidRDefault="00D4066B">
            <w:pPr>
              <w:jc w:val="both"/>
              <w:rPr>
                <w:rFonts w:ascii="Times New Roman" w:hAnsi="Times New Roman"/>
                <w:lang w:val="kk-KZ"/>
              </w:rPr>
            </w:pPr>
          </w:p>
          <w:p w:rsidR="00D4066B" w:rsidRDefault="00D4066B">
            <w:pPr>
              <w:jc w:val="both"/>
              <w:rPr>
                <w:rFonts w:ascii="Times New Roman" w:hAnsi="Times New Roman"/>
                <w:lang w:val="kk-KZ"/>
              </w:rPr>
            </w:pPr>
          </w:p>
          <w:p w:rsidR="00D4066B" w:rsidRDefault="00D4066B">
            <w:pPr>
              <w:jc w:val="both"/>
              <w:rPr>
                <w:rFonts w:ascii="Times New Roman" w:hAnsi="Times New Roman"/>
                <w:lang w:val="kk-KZ"/>
              </w:rPr>
            </w:pPr>
          </w:p>
          <w:p w:rsidR="00D4066B" w:rsidRDefault="00D4066B">
            <w:pPr>
              <w:jc w:val="both"/>
              <w:rPr>
                <w:rFonts w:ascii="Times New Roman" w:hAnsi="Times New Roman"/>
                <w:lang w:val="kk-KZ"/>
              </w:rPr>
            </w:pPr>
          </w:p>
          <w:p w:rsidR="00D4066B" w:rsidRDefault="00D4066B">
            <w:pPr>
              <w:tabs>
                <w:tab w:val="left" w:pos="708"/>
              </w:tabs>
              <w:jc w:val="both"/>
              <w:rPr>
                <w:rFonts w:ascii="Times New Roman" w:hAnsi="Times New Roman"/>
                <w:lang w:val="kk-KZ"/>
              </w:rPr>
            </w:pP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jc w:val="center"/>
              <w:rPr>
                <w:rFonts w:ascii="Times New Roman" w:hAnsi="Times New Roman"/>
                <w:lang w:val="kk-KZ"/>
              </w:rPr>
            </w:pPr>
            <w:r>
              <w:rPr>
                <w:rFonts w:ascii="Times New Roman" w:hAnsi="Times New Roman"/>
                <w:lang w:val="kk-KZ"/>
              </w:rPr>
              <w:t>1</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center"/>
              <w:rPr>
                <w:lang w:val="kk-KZ"/>
              </w:rPr>
            </w:pPr>
            <w:r>
              <w:rPr>
                <w:lang w:val="kk-KZ"/>
              </w:rPr>
              <w:t>2</w:t>
            </w:r>
          </w:p>
        </w:tc>
        <w:tc>
          <w:tcPr>
            <w:tcW w:w="1701"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jc w:val="center"/>
              <w:rPr>
                <w:rFonts w:ascii="Times New Roman" w:hAnsi="Times New Roman"/>
                <w:lang w:val="kk-KZ"/>
              </w:rPr>
            </w:pPr>
            <w:r>
              <w:rPr>
                <w:rFonts w:ascii="Times New Roman" w:hAnsi="Times New Roman"/>
                <w:lang w:val="kk-KZ"/>
              </w:rPr>
              <w:t>3</w:t>
            </w:r>
          </w:p>
        </w:tc>
        <w:tc>
          <w:tcPr>
            <w:tcW w:w="1677"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jc w:val="center"/>
              <w:rPr>
                <w:rFonts w:ascii="Times New Roman" w:hAnsi="Times New Roman"/>
                <w:lang w:val="kk-KZ"/>
              </w:rPr>
            </w:pPr>
            <w:r>
              <w:rPr>
                <w:rFonts w:ascii="Times New Roman" w:hAnsi="Times New Roman"/>
                <w:lang w:val="kk-KZ"/>
              </w:rPr>
              <w:t>4</w:t>
            </w: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jc w:val="center"/>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D4066B" w:rsidRDefault="00D4066B">
            <w:pPr>
              <w:tabs>
                <w:tab w:val="left" w:pos="708"/>
              </w:tabs>
              <w:jc w:val="center"/>
              <w:rPr>
                <w:rFonts w:ascii="Times New Roman" w:hAnsi="Times New Roman"/>
                <w:lang w:val="kk-KZ"/>
              </w:rPr>
            </w:pPr>
            <w:r>
              <w:rPr>
                <w:rFonts w:ascii="Times New Roman" w:hAnsi="Times New Roman"/>
                <w:lang w:val="kk-KZ"/>
              </w:rPr>
              <w:t>6</w:t>
            </w:r>
          </w:p>
        </w:tc>
      </w:tr>
      <w:tr w:rsidR="00D4066B"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rPr>
                <w:rFonts w:ascii="Times New Roman" w:hAnsi="Times New Roman"/>
                <w:lang w:val="kk-KZ"/>
              </w:rPr>
            </w:pPr>
            <w:r>
              <w:rPr>
                <w:rFonts w:ascii="Times New Roman" w:hAnsi="Times New Roman"/>
                <w:lang w:val="kk-KZ"/>
              </w:rPr>
              <w:lastRenderedPageBreak/>
              <w:t>4)</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Талаптар қою мерзімі өткеннен кейін  мәлімделген талаптар</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P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hideMark/>
          </w:tcPr>
          <w:p w:rsidR="00D4066B" w:rsidRDefault="00D4066B">
            <w:pPr>
              <w:tabs>
                <w:tab w:val="left" w:pos="708"/>
              </w:tabs>
              <w:rPr>
                <w:rFonts w:ascii="Times New Roman" w:hAnsi="Times New Roman"/>
              </w:rPr>
            </w:pPr>
            <w:r>
              <w:rPr>
                <w:rFonts w:ascii="Times New Roman" w:hAnsi="Times New Roman"/>
                <w:lang w:val="kk-KZ"/>
              </w:rPr>
              <w:t>і</w:t>
            </w:r>
          </w:p>
        </w:tc>
        <w:tc>
          <w:tcPr>
            <w:tcW w:w="752" w:type="dxa"/>
            <w:tcBorders>
              <w:top w:val="single" w:sz="4" w:space="0" w:color="000000"/>
              <w:left w:val="single" w:sz="4" w:space="0" w:color="000000"/>
              <w:bottom w:val="single" w:sz="4" w:space="0" w:color="000000"/>
              <w:right w:val="single" w:sz="4" w:space="0" w:color="000000"/>
            </w:tcBorders>
            <w:vAlign w:val="center"/>
            <w:hideMark/>
          </w:tcPr>
          <w:p w:rsidR="00D4066B" w:rsidRDefault="00D4066B">
            <w:pPr>
              <w:tabs>
                <w:tab w:val="left" w:pos="708"/>
              </w:tabs>
              <w:rPr>
                <w:rFonts w:ascii="Times New Roman" w:hAnsi="Times New Roman"/>
                <w:lang w:val="kk-KZ"/>
              </w:rPr>
            </w:pPr>
            <w:r>
              <w:rPr>
                <w:rFonts w:ascii="Times New Roman" w:hAnsi="Times New Roman"/>
                <w:lang w:val="kk-KZ"/>
              </w:rPr>
              <w:t>-</w:t>
            </w: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rPr>
                <w:rFonts w:ascii="Times New Roman" w:hAnsi="Times New Roman"/>
                <w:lang w:val="kk-KZ"/>
              </w:rPr>
            </w:pPr>
            <w:r>
              <w:rPr>
                <w:rFonts w:ascii="Times New Roman" w:hAnsi="Times New Roman"/>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pStyle w:val="a4"/>
              <w:jc w:val="both"/>
              <w:rPr>
                <w:lang w:val="kk-KZ"/>
              </w:rPr>
            </w:pP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Бесінші кезек бойынша жиыны: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Тізілім бойынша жиыны: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color w:val="444444"/>
                <w:sz w:val="24"/>
                <w:szCs w:val="24"/>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rPr>
                <w:rFonts w:ascii="Times New Roman" w:hAnsi="Times New Roman"/>
                <w:lang w:val="kk-KZ"/>
              </w:rPr>
            </w:pPr>
            <w:r>
              <w:rPr>
                <w:rFonts w:ascii="Times New Roman" w:hAnsi="Times New Roman"/>
                <w:lang w:val="kk-KZ"/>
              </w:rPr>
              <w:t>6.</w:t>
            </w: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jc w:val="both"/>
              <w:rPr>
                <w:lang w:val="kk-KZ"/>
              </w:rPr>
            </w:pPr>
            <w:r>
              <w:rPr>
                <w:lang w:val="kk-KZ"/>
              </w:rPr>
              <w:t xml:space="preserve">Танылмаған талаптар: </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rPr>
                <w:rFonts w:ascii="Times New Roman" w:hAnsi="Times New Roman"/>
                <w:lang w:val="kk-KZ"/>
              </w:rPr>
            </w:pPr>
          </w:p>
        </w:tc>
      </w:tr>
      <w:tr w:rsidR="00D4066B" w:rsidTr="00D4066B">
        <w:tc>
          <w:tcPr>
            <w:tcW w:w="546"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rPr>
                <w:rFonts w:ascii="Times New Roman" w:hAnsi="Times New Roman"/>
                <w:lang w:val="kk-KZ"/>
              </w:rPr>
            </w:pPr>
            <w:r>
              <w:rPr>
                <w:rFonts w:ascii="Times New Roman" w:hAnsi="Times New Roman"/>
                <w:lang w:val="kk-KZ"/>
              </w:rPr>
              <w:t>….</w:t>
            </w: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pStyle w:val="a4"/>
              <w:ind w:firstLine="34"/>
              <w:jc w:val="both"/>
              <w:rPr>
                <w:lang w:val="kk-KZ"/>
              </w:rPr>
            </w:pP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ind w:firstLine="34"/>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ind w:firstLine="34"/>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ind w:firstLine="34"/>
              <w:rPr>
                <w:rFonts w:ascii="Times New Roman" w:hAnsi="Times New Roman"/>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ind w:firstLine="34"/>
              <w:rPr>
                <w:rFonts w:ascii="Times New Roman" w:hAnsi="Times New Roman"/>
                <w:lang w:val="kk-KZ"/>
              </w:rPr>
            </w:pPr>
          </w:p>
        </w:tc>
      </w:tr>
      <w:tr w:rsidR="00D4066B" w:rsidRPr="00BF1C19"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ind w:firstLine="709"/>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hideMark/>
          </w:tcPr>
          <w:p w:rsidR="00D4066B" w:rsidRDefault="00D4066B">
            <w:pPr>
              <w:pStyle w:val="a4"/>
              <w:ind w:firstLine="34"/>
              <w:jc w:val="both"/>
              <w:rPr>
                <w:lang w:val="kk-KZ"/>
              </w:rPr>
            </w:pPr>
            <w:r>
              <w:rPr>
                <w:lang w:val="kk-KZ"/>
              </w:rPr>
              <w:t>Жиыны:</w:t>
            </w: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hideMark/>
          </w:tcPr>
          <w:p w:rsidR="00D4066B" w:rsidRDefault="00D4066B">
            <w:pPr>
              <w:tabs>
                <w:tab w:val="left" w:pos="708"/>
              </w:tabs>
              <w:rPr>
                <w:rFonts w:ascii="Times New Roman" w:hAnsi="Times New Roman"/>
                <w:lang w:val="kk-KZ"/>
              </w:rPr>
            </w:pPr>
            <w:r>
              <w:rPr>
                <w:rFonts w:ascii="Times New Roman" w:hAnsi="Times New Roman"/>
                <w:lang w:val="kk-KZ"/>
              </w:rPr>
              <w:t>104 365 391,21</w:t>
            </w:r>
          </w:p>
        </w:tc>
        <w:tc>
          <w:tcPr>
            <w:tcW w:w="2008" w:type="dxa"/>
            <w:tcBorders>
              <w:top w:val="single" w:sz="4" w:space="0" w:color="000000"/>
              <w:left w:val="single" w:sz="4" w:space="0" w:color="000000"/>
              <w:bottom w:val="single" w:sz="4" w:space="0" w:color="000000"/>
              <w:right w:val="single" w:sz="4" w:space="0" w:color="000000"/>
            </w:tcBorders>
            <w:hideMark/>
          </w:tcPr>
          <w:p w:rsidR="00D4066B" w:rsidRDefault="00D4066B" w:rsidP="006C587E">
            <w:pPr>
              <w:tabs>
                <w:tab w:val="left" w:pos="708"/>
              </w:tabs>
              <w:rPr>
                <w:rFonts w:ascii="Times New Roman" w:hAnsi="Times New Roman"/>
                <w:color w:val="444444"/>
                <w:sz w:val="24"/>
                <w:szCs w:val="24"/>
                <w:lang w:val="kk-KZ"/>
              </w:rPr>
            </w:pPr>
            <w:r>
              <w:rPr>
                <w:rFonts w:ascii="Times New Roman" w:hAnsi="Times New Roman"/>
                <w:color w:val="444444"/>
                <w:sz w:val="24"/>
                <w:szCs w:val="24"/>
                <w:lang w:val="kk-KZ"/>
              </w:rPr>
              <w:t>Салыстыру Актісі; және Хаты ;</w:t>
            </w:r>
            <w:r w:rsidR="006C587E">
              <w:rPr>
                <w:rFonts w:ascii="Times New Roman" w:hAnsi="Times New Roman"/>
                <w:color w:val="444444"/>
                <w:sz w:val="24"/>
                <w:szCs w:val="24"/>
                <w:lang w:val="kk-KZ"/>
              </w:rPr>
              <w:t>Ә</w:t>
            </w:r>
            <w:r>
              <w:rPr>
                <w:rFonts w:ascii="Times New Roman" w:hAnsi="Times New Roman"/>
                <w:color w:val="444444"/>
                <w:sz w:val="24"/>
                <w:szCs w:val="24"/>
                <w:lang w:val="kk-KZ"/>
              </w:rPr>
              <w:t>ль</w:t>
            </w:r>
            <w:r w:rsidR="006C587E">
              <w:rPr>
                <w:rFonts w:ascii="Times New Roman" w:hAnsi="Times New Roman"/>
                <w:color w:val="444444"/>
                <w:sz w:val="24"/>
                <w:szCs w:val="24"/>
                <w:lang w:val="kk-KZ"/>
              </w:rPr>
              <w:t>-</w:t>
            </w:r>
            <w:r>
              <w:rPr>
                <w:rFonts w:ascii="Times New Roman" w:hAnsi="Times New Roman"/>
                <w:color w:val="444444"/>
                <w:sz w:val="24"/>
                <w:szCs w:val="24"/>
                <w:lang w:val="kk-KZ"/>
              </w:rPr>
              <w:t>фарабий ауданы бойынша мемлекетік кірістер басқармасы</w:t>
            </w: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ind w:firstLine="34"/>
              <w:rPr>
                <w:rFonts w:ascii="Times New Roman" w:hAnsi="Times New Roman"/>
                <w:lang w:val="kk-KZ"/>
              </w:rPr>
            </w:pPr>
          </w:p>
        </w:tc>
      </w:tr>
      <w:tr w:rsidR="00D4066B" w:rsidRPr="00BF1C19" w:rsidTr="00D4066B">
        <w:tc>
          <w:tcPr>
            <w:tcW w:w="546"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ind w:firstLine="709"/>
              <w:rPr>
                <w:rFonts w:ascii="Times New Roman" w:hAnsi="Times New Roman"/>
                <w:lang w:val="kk-KZ"/>
              </w:rPr>
            </w:pPr>
          </w:p>
        </w:tc>
        <w:tc>
          <w:tcPr>
            <w:tcW w:w="3380" w:type="dxa"/>
            <w:tcBorders>
              <w:top w:val="single" w:sz="4" w:space="0" w:color="000000"/>
              <w:left w:val="single" w:sz="4" w:space="0" w:color="000000"/>
              <w:bottom w:val="single" w:sz="4" w:space="0" w:color="000000"/>
              <w:right w:val="single" w:sz="4" w:space="0" w:color="000000"/>
            </w:tcBorders>
          </w:tcPr>
          <w:p w:rsidR="00D4066B" w:rsidRDefault="00D4066B">
            <w:pPr>
              <w:pStyle w:val="a4"/>
              <w:ind w:firstLine="34"/>
              <w:jc w:val="both"/>
              <w:rPr>
                <w:lang w:val="kk-KZ"/>
              </w:rPr>
            </w:pPr>
          </w:p>
        </w:tc>
        <w:tc>
          <w:tcPr>
            <w:tcW w:w="1701"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1677"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lang w:val="kk-KZ"/>
              </w:rPr>
            </w:pPr>
          </w:p>
        </w:tc>
        <w:tc>
          <w:tcPr>
            <w:tcW w:w="2008" w:type="dxa"/>
            <w:tcBorders>
              <w:top w:val="single" w:sz="4" w:space="0" w:color="000000"/>
              <w:left w:val="single" w:sz="4" w:space="0" w:color="000000"/>
              <w:bottom w:val="single" w:sz="4" w:space="0" w:color="000000"/>
              <w:right w:val="single" w:sz="4" w:space="0" w:color="000000"/>
            </w:tcBorders>
          </w:tcPr>
          <w:p w:rsidR="00D4066B" w:rsidRDefault="00D4066B">
            <w:pPr>
              <w:tabs>
                <w:tab w:val="left" w:pos="708"/>
              </w:tabs>
              <w:rPr>
                <w:rFonts w:ascii="Times New Roman" w:hAnsi="Times New Roman"/>
                <w:color w:val="444444"/>
                <w:sz w:val="24"/>
                <w:szCs w:val="24"/>
                <w:lang w:val="kk-KZ"/>
              </w:rPr>
            </w:pPr>
          </w:p>
        </w:tc>
        <w:tc>
          <w:tcPr>
            <w:tcW w:w="752" w:type="dxa"/>
            <w:tcBorders>
              <w:top w:val="single" w:sz="4" w:space="0" w:color="000000"/>
              <w:left w:val="single" w:sz="4" w:space="0" w:color="000000"/>
              <w:bottom w:val="single" w:sz="4" w:space="0" w:color="000000"/>
              <w:right w:val="single" w:sz="4" w:space="0" w:color="000000"/>
            </w:tcBorders>
            <w:vAlign w:val="center"/>
          </w:tcPr>
          <w:p w:rsidR="00D4066B" w:rsidRDefault="00D4066B">
            <w:pPr>
              <w:tabs>
                <w:tab w:val="left" w:pos="708"/>
              </w:tabs>
              <w:ind w:firstLine="34"/>
              <w:rPr>
                <w:rFonts w:ascii="Times New Roman" w:hAnsi="Times New Roman"/>
                <w:lang w:val="kk-KZ"/>
              </w:rPr>
            </w:pPr>
          </w:p>
        </w:tc>
      </w:tr>
    </w:tbl>
    <w:p w:rsidR="00D4066B" w:rsidRDefault="00D4066B" w:rsidP="00D4066B">
      <w:pPr>
        <w:pStyle w:val="a4"/>
        <w:rPr>
          <w:rFonts w:ascii="Calibri" w:eastAsia="Times New Roman" w:hAnsi="Calibri"/>
          <w:sz w:val="22"/>
          <w:szCs w:val="22"/>
          <w:lang w:val="kk-KZ"/>
        </w:rPr>
      </w:pPr>
    </w:p>
    <w:p w:rsidR="00D4066B" w:rsidRDefault="00D4066B" w:rsidP="00D4066B">
      <w:pPr>
        <w:spacing w:after="0"/>
        <w:rPr>
          <w:rFonts w:ascii="Times New Roman" w:eastAsia="Times New Roman" w:hAnsi="Times New Roman"/>
          <w:b/>
          <w:sz w:val="28"/>
          <w:szCs w:val="28"/>
          <w:lang w:val="kk-KZ"/>
        </w:rPr>
      </w:pPr>
      <w:r>
        <w:rPr>
          <w:rFonts w:ascii="Times New Roman" w:hAnsi="Times New Roman"/>
          <w:b/>
          <w:sz w:val="28"/>
          <w:szCs w:val="28"/>
          <w:lang w:val="kk-KZ"/>
        </w:rPr>
        <w:t>«</w:t>
      </w:r>
      <w:r w:rsidRPr="00D4066B">
        <w:rPr>
          <w:rFonts w:ascii="Times New Roman" w:hAnsi="Times New Roman"/>
          <w:b/>
          <w:sz w:val="28"/>
          <w:szCs w:val="28"/>
          <w:lang w:val="kk-KZ"/>
        </w:rPr>
        <w:t>BIIK BELES -2050</w:t>
      </w:r>
      <w:r>
        <w:rPr>
          <w:rFonts w:ascii="Times New Roman" w:hAnsi="Times New Roman"/>
          <w:b/>
          <w:i/>
          <w:lang w:val="kk-KZ"/>
        </w:rPr>
        <w:t>»</w:t>
      </w:r>
      <w:r>
        <w:rPr>
          <w:b/>
          <w:sz w:val="28"/>
          <w:szCs w:val="28"/>
          <w:lang w:val="kk-KZ"/>
        </w:rPr>
        <w:t xml:space="preserve"> ЖШС –</w:t>
      </w:r>
      <w:r>
        <w:rPr>
          <w:rFonts w:ascii="Times New Roman" w:hAnsi="Times New Roman"/>
          <w:b/>
          <w:sz w:val="28"/>
          <w:szCs w:val="28"/>
          <w:lang w:val="kk-KZ"/>
        </w:rPr>
        <w:t xml:space="preserve"> нің</w:t>
      </w:r>
      <w:r>
        <w:rPr>
          <w:rFonts w:ascii="TimesNewRomanPSMT" w:hAnsi="TimesNewRomanPSMT" w:cs="TimesNewRomanPSMT"/>
          <w:b/>
          <w:i/>
          <w:lang w:val="kk-KZ"/>
        </w:rPr>
        <w:t xml:space="preserve"> </w:t>
      </w:r>
      <w:r>
        <w:rPr>
          <w:b/>
          <w:sz w:val="28"/>
          <w:szCs w:val="28"/>
          <w:lang w:val="kk-KZ"/>
        </w:rPr>
        <w:t>-</w:t>
      </w:r>
      <w:r>
        <w:rPr>
          <w:rFonts w:ascii="Times New Roman" w:hAnsi="Times New Roman"/>
          <w:b/>
          <w:sz w:val="28"/>
          <w:szCs w:val="28"/>
          <w:lang w:val="kk-KZ"/>
        </w:rPr>
        <w:t xml:space="preserve"> </w:t>
      </w:r>
    </w:p>
    <w:p w:rsidR="00D4066B" w:rsidRPr="006C587E" w:rsidRDefault="00D4066B" w:rsidP="00D4066B">
      <w:pPr>
        <w:pStyle w:val="a4"/>
        <w:rPr>
          <w:b/>
          <w:sz w:val="28"/>
          <w:szCs w:val="28"/>
          <w:lang w:val="kk-KZ"/>
        </w:rPr>
      </w:pPr>
      <w:r>
        <w:rPr>
          <w:b/>
          <w:sz w:val="28"/>
          <w:szCs w:val="28"/>
          <w:lang w:val="kk-KZ"/>
        </w:rPr>
        <w:t>Уақытша  басқарушысы</w:t>
      </w:r>
      <w:r w:rsidR="006C587E">
        <w:rPr>
          <w:b/>
          <w:sz w:val="28"/>
          <w:szCs w:val="28"/>
          <w:lang w:val="kk-KZ"/>
        </w:rPr>
        <w:t xml:space="preserve">                 </w:t>
      </w:r>
      <w:r w:rsidR="006C587E">
        <w:rPr>
          <w:b/>
          <w:noProof/>
          <w:sz w:val="28"/>
          <w:szCs w:val="28"/>
        </w:rPr>
        <w:drawing>
          <wp:inline distT="0" distB="0" distL="0" distR="0">
            <wp:extent cx="542925" cy="346068"/>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5707" cy="347841"/>
                    </a:xfrm>
                    <a:prstGeom prst="rect">
                      <a:avLst/>
                    </a:prstGeom>
                    <a:noFill/>
                    <a:ln w="9525">
                      <a:noFill/>
                      <a:miter lim="800000"/>
                      <a:headEnd/>
                      <a:tailEnd/>
                    </a:ln>
                  </pic:spPr>
                </pic:pic>
              </a:graphicData>
            </a:graphic>
          </wp:inline>
        </w:drawing>
      </w:r>
    </w:p>
    <w:p w:rsidR="00D4066B" w:rsidRDefault="00D4066B" w:rsidP="00D4066B">
      <w:pPr>
        <w:pStyle w:val="a4"/>
        <w:ind w:firstLine="709"/>
        <w:rPr>
          <w:b/>
          <w:sz w:val="28"/>
          <w:szCs w:val="28"/>
          <w:lang w:val="kk-KZ"/>
        </w:rPr>
      </w:pPr>
      <w:r>
        <w:rPr>
          <w:b/>
          <w:sz w:val="28"/>
          <w:szCs w:val="28"/>
          <w:lang w:val="kk-KZ"/>
        </w:rPr>
        <w:t xml:space="preserve">                                                                                О.Б.Аманкулов.</w:t>
      </w:r>
    </w:p>
    <w:p w:rsidR="00D4066B" w:rsidRDefault="00354DC2" w:rsidP="00D4066B">
      <w:pPr>
        <w:pStyle w:val="a4"/>
        <w:ind w:firstLine="709"/>
        <w:rPr>
          <w:lang w:val="kk-KZ"/>
        </w:rPr>
      </w:pPr>
      <w:r w:rsidRPr="00354DC2">
        <w:rPr>
          <w:noProof/>
        </w:rPr>
        <w:drawing>
          <wp:inline distT="0" distB="0" distL="0" distR="0">
            <wp:extent cx="476250" cy="219075"/>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6250" cy="219075"/>
                    </a:xfrm>
                    <a:prstGeom prst="rect">
                      <a:avLst/>
                    </a:prstGeom>
                    <a:noFill/>
                    <a:ln w="9525">
                      <a:noFill/>
                      <a:miter lim="800000"/>
                      <a:headEnd/>
                      <a:tailEnd/>
                    </a:ln>
                  </pic:spPr>
                </pic:pic>
              </a:graphicData>
            </a:graphic>
          </wp:inline>
        </w:drawing>
      </w:r>
      <w:r w:rsidR="00D4066B">
        <w:rPr>
          <w:lang w:val="kk-KZ"/>
        </w:rPr>
        <w:t>М.О. (бар болса)</w:t>
      </w:r>
    </w:p>
    <w:p w:rsidR="00A85CE7" w:rsidRDefault="00A85CE7"/>
    <w:sectPr w:rsidR="00A85CE7" w:rsidSect="0067656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6B2" w:rsidRDefault="00A106B2" w:rsidP="0025505E">
      <w:pPr>
        <w:spacing w:after="0" w:line="240" w:lineRule="auto"/>
      </w:pPr>
      <w:r>
        <w:separator/>
      </w:r>
    </w:p>
  </w:endnote>
  <w:endnote w:type="continuationSeparator" w:id="0">
    <w:p w:rsidR="00A106B2" w:rsidRDefault="00A106B2" w:rsidP="0025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6B2" w:rsidRDefault="00A106B2" w:rsidP="0025505E">
      <w:pPr>
        <w:spacing w:after="0" w:line="240" w:lineRule="auto"/>
      </w:pPr>
      <w:r>
        <w:separator/>
      </w:r>
    </w:p>
  </w:footnote>
  <w:footnote w:type="continuationSeparator" w:id="0">
    <w:p w:rsidR="00A106B2" w:rsidRDefault="00A106B2" w:rsidP="00255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05E" w:rsidRDefault="006E0F2A">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05E" w:rsidRPr="0025505E" w:rsidRDefault="0025505E">
                          <w:pPr>
                            <w:rPr>
                              <w:rFonts w:ascii="Times New Roman" w:hAnsi="Times New Roman" w:cs="Times New Roman"/>
                              <w:color w:val="0C0000"/>
                              <w:sz w:val="14"/>
                            </w:rPr>
                          </w:pPr>
                          <w:r>
                            <w:rPr>
                              <w:rFonts w:ascii="Times New Roman" w:hAnsi="Times New Roman" w:cs="Times New Roman"/>
                              <w:color w:val="0C0000"/>
                              <w:sz w:val="14"/>
                            </w:rPr>
                            <w:t xml:space="preserve">21.02.2023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GOouh+GAgAAEgUAAA4AAAAAAAAAAAAAAAAALgIAAGRycy9lMm9Eb2MueG1sUEsBAi0AFAAGAAgA&#10;AAAhAM2bX9bfAAAADAEAAA8AAAAAAAAAAAAAAAAA4AQAAGRycy9kb3ducmV2LnhtbFBLBQYAAAAA&#10;BAAEAPMAAADsBQAAAAA=&#10;" stroked="f">
              <v:textbox style="layout-flow:vertical;mso-layout-flow-alt:bottom-to-top">
                <w:txbxContent>
                  <w:p w:rsidR="0025505E" w:rsidRPr="0025505E" w:rsidRDefault="0025505E">
                    <w:pPr>
                      <w:rPr>
                        <w:rFonts w:ascii="Times New Roman" w:hAnsi="Times New Roman" w:cs="Times New Roman"/>
                        <w:color w:val="0C0000"/>
                        <w:sz w:val="14"/>
                      </w:rPr>
                    </w:pPr>
                    <w:r>
                      <w:rPr>
                        <w:rFonts w:ascii="Times New Roman" w:hAnsi="Times New Roman" w:cs="Times New Roman"/>
                        <w:color w:val="0C0000"/>
                        <w:sz w:val="14"/>
                      </w:rPr>
                      <w:t xml:space="preserve">21.02.2023 ЕСЭДО ГО (версия 7.23.0)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6B"/>
    <w:rsid w:val="0025505E"/>
    <w:rsid w:val="00354DC2"/>
    <w:rsid w:val="00461433"/>
    <w:rsid w:val="00676566"/>
    <w:rsid w:val="006C587E"/>
    <w:rsid w:val="006E0F2A"/>
    <w:rsid w:val="008322FB"/>
    <w:rsid w:val="008B5977"/>
    <w:rsid w:val="00A106B2"/>
    <w:rsid w:val="00A85CE7"/>
    <w:rsid w:val="00BF1C19"/>
    <w:rsid w:val="00D4066B"/>
    <w:rsid w:val="00F15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CEE5AA-B219-45A8-AA8D-32A951BD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locked/>
    <w:rsid w:val="00D4066B"/>
    <w:rPr>
      <w:rFonts w:ascii="Times New Roman" w:eastAsia="Calibri" w:hAnsi="Times New Roman" w:cs="Times New Roman"/>
      <w:sz w:val="24"/>
      <w:szCs w:val="24"/>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3"/>
    <w:uiPriority w:val="99"/>
    <w:unhideWhenUsed/>
    <w:qFormat/>
    <w:rsid w:val="00D4066B"/>
    <w:pPr>
      <w:tabs>
        <w:tab w:val="center" w:pos="4677"/>
        <w:tab w:val="right" w:pos="9355"/>
      </w:tabs>
      <w:spacing w:after="0" w:line="240" w:lineRule="auto"/>
    </w:pPr>
    <w:rPr>
      <w:rFonts w:ascii="Times New Roman" w:eastAsia="Calibri" w:hAnsi="Times New Roman" w:cs="Times New Roman"/>
      <w:sz w:val="24"/>
      <w:szCs w:val="24"/>
    </w:rPr>
  </w:style>
  <w:style w:type="paragraph" w:styleId="a5">
    <w:name w:val="Balloon Text"/>
    <w:basedOn w:val="a"/>
    <w:link w:val="a6"/>
    <w:uiPriority w:val="99"/>
    <w:semiHidden/>
    <w:unhideWhenUsed/>
    <w:rsid w:val="006C58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587E"/>
    <w:rPr>
      <w:rFonts w:ascii="Tahoma" w:hAnsi="Tahoma" w:cs="Tahoma"/>
      <w:sz w:val="16"/>
      <w:szCs w:val="16"/>
    </w:rPr>
  </w:style>
  <w:style w:type="paragraph" w:styleId="a7">
    <w:name w:val="header"/>
    <w:basedOn w:val="a"/>
    <w:link w:val="a8"/>
    <w:uiPriority w:val="99"/>
    <w:unhideWhenUsed/>
    <w:rsid w:val="002550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505E"/>
  </w:style>
  <w:style w:type="paragraph" w:styleId="a9">
    <w:name w:val="footer"/>
    <w:basedOn w:val="a"/>
    <w:link w:val="aa"/>
    <w:uiPriority w:val="99"/>
    <w:unhideWhenUsed/>
    <w:rsid w:val="002550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70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g_daniyarova</cp:lastModifiedBy>
  <cp:revision>2</cp:revision>
  <cp:lastPrinted>2023-02-16T11:58:00Z</cp:lastPrinted>
  <dcterms:created xsi:type="dcterms:W3CDTF">2023-02-21T09:39:00Z</dcterms:created>
  <dcterms:modified xsi:type="dcterms:W3CDTF">2023-02-21T09:39:00Z</dcterms:modified>
</cp:coreProperties>
</file>