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08E4"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51910A90"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44F1A58" w14:textId="77777777" w:rsidR="00C22002" w:rsidRPr="00530B11" w:rsidRDefault="00C22002" w:rsidP="00C22002">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57BADDAB"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3C32B515" w:rsidR="000908C8" w:rsidRPr="000908C8" w:rsidRDefault="000908C8" w:rsidP="000908C8">
      <w:pPr>
        <w:widowControl/>
        <w:tabs>
          <w:tab w:val="left" w:pos="567"/>
          <w:tab w:val="left" w:pos="9639"/>
        </w:tabs>
        <w:snapToGrid/>
        <w:spacing w:after="15" w:line="249" w:lineRule="auto"/>
        <w:jc w:val="both"/>
        <w:rPr>
          <w:i w:val="0"/>
          <w:iCs w:val="0"/>
          <w:sz w:val="24"/>
          <w:szCs w:val="24"/>
        </w:rPr>
      </w:pPr>
      <w:r>
        <w:rPr>
          <w:b w:val="0"/>
          <w:i w:val="0"/>
          <w:color w:val="000000"/>
          <w:lang w:val="kk-KZ"/>
        </w:rPr>
        <w:t xml:space="preserve">   </w:t>
      </w:r>
      <w:r w:rsidR="00BD1C90">
        <w:rPr>
          <w:b w:val="0"/>
          <w:i w:val="0"/>
          <w:color w:val="000000"/>
          <w:lang w:val="kk-KZ"/>
        </w:rPr>
        <w:t xml:space="preserve"> </w:t>
      </w:r>
      <w:r>
        <w:rPr>
          <w:b w:val="0"/>
          <w:i w:val="0"/>
          <w:color w:val="000000"/>
          <w:lang w:val="kk-KZ"/>
        </w:rPr>
        <w:t xml:space="preserve">  </w:t>
      </w:r>
      <w:r w:rsidR="00BD1C90" w:rsidRPr="00BD1C90">
        <w:rPr>
          <w:bCs w:val="0"/>
          <w:i w:val="0"/>
          <w:color w:val="000000"/>
          <w:lang w:val="kk-KZ"/>
        </w:rPr>
        <w:t>1</w:t>
      </w:r>
      <w:r w:rsidRPr="00BD1C90">
        <w:rPr>
          <w:bCs w:val="0"/>
          <w:i w:val="0"/>
          <w:color w:val="000000"/>
          <w:sz w:val="24"/>
          <w:szCs w:val="24"/>
          <w:lang w:val="kk-KZ"/>
        </w:rPr>
        <w:t>.</w:t>
      </w:r>
      <w:r w:rsidRPr="00BD1C90">
        <w:rPr>
          <w:bCs w:val="0"/>
          <w:i w:val="0"/>
          <w:iCs w:val="0"/>
          <w:sz w:val="24"/>
          <w:szCs w:val="24"/>
          <w:lang w:val="kk-KZ"/>
        </w:rPr>
        <w:t>Главный</w:t>
      </w:r>
      <w:r w:rsidRPr="000908C8">
        <w:rPr>
          <w:i w:val="0"/>
          <w:iCs w:val="0"/>
          <w:sz w:val="24"/>
          <w:szCs w:val="24"/>
          <w:lang w:val="kk-KZ"/>
        </w:rPr>
        <w:t xml:space="preserve"> специалист </w:t>
      </w:r>
      <w:r w:rsidRPr="000908C8">
        <w:rPr>
          <w:i w:val="0"/>
          <w:iCs w:val="0"/>
          <w:sz w:val="24"/>
          <w:szCs w:val="24"/>
        </w:rPr>
        <w:t xml:space="preserve">отдела </w:t>
      </w:r>
      <w:proofErr w:type="spellStart"/>
      <w:r w:rsidRPr="000908C8">
        <w:rPr>
          <w:i w:val="0"/>
          <w:iCs w:val="0"/>
          <w:sz w:val="24"/>
          <w:szCs w:val="24"/>
        </w:rPr>
        <w:t>админиcтрирования</w:t>
      </w:r>
      <w:proofErr w:type="spellEnd"/>
      <w:r w:rsidRPr="000908C8">
        <w:rPr>
          <w:i w:val="0"/>
          <w:iCs w:val="0"/>
          <w:sz w:val="24"/>
          <w:szCs w:val="24"/>
        </w:rPr>
        <w:t xml:space="preserve"> НДС 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03D1C8D3" w14:textId="4AB91502" w:rsidR="000908C8" w:rsidRPr="005E348A" w:rsidRDefault="000908C8"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5E348A" w:rsidRPr="005E348A">
        <w:rPr>
          <w:b w:val="0"/>
          <w:bCs w:val="0"/>
          <w:i w:val="0"/>
          <w:iCs w:val="0"/>
          <w:sz w:val="24"/>
          <w:szCs w:val="24"/>
        </w:rPr>
        <w:t>В рамках компетенции отдела осуществление контроль исполнения налогового Законодательства касательно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w:t>
      </w:r>
      <w:r w:rsidR="005E348A" w:rsidRPr="005E348A">
        <w:rPr>
          <w:b w:val="0"/>
          <w:bCs w:val="0"/>
          <w:i w:val="0"/>
          <w:iCs w:val="0"/>
          <w:sz w:val="24"/>
          <w:szCs w:val="24"/>
          <w:lang w:val="kk-KZ"/>
        </w:rPr>
        <w:t xml:space="preserve"> </w:t>
      </w:r>
      <w:r w:rsidR="005E348A" w:rsidRPr="005E348A">
        <w:rPr>
          <w:b w:val="0"/>
          <w:bCs w:val="0"/>
          <w:i w:val="0"/>
          <w:iCs w:val="0"/>
          <w:sz w:val="24"/>
          <w:szCs w:val="24"/>
        </w:rPr>
        <w:t>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w:t>
      </w:r>
      <w:r w:rsidR="005E348A" w:rsidRPr="005E348A">
        <w:rPr>
          <w:b w:val="0"/>
          <w:bCs w:val="0"/>
          <w:i w:val="0"/>
          <w:iCs w:val="0"/>
          <w:sz w:val="24"/>
          <w:szCs w:val="24"/>
          <w:lang w:val="kk-KZ"/>
        </w:rPr>
        <w:t xml:space="preserve"> резервов в бюджет. </w:t>
      </w:r>
    </w:p>
    <w:p w14:paraId="717007A7" w14:textId="77777777" w:rsidR="005E348A" w:rsidRPr="005E348A" w:rsidRDefault="005E348A" w:rsidP="000908C8">
      <w:pPr>
        <w:tabs>
          <w:tab w:val="left" w:pos="567"/>
        </w:tabs>
        <w:autoSpaceDE w:val="0"/>
        <w:autoSpaceDN w:val="0"/>
        <w:adjustRightInd w:val="0"/>
        <w:jc w:val="both"/>
        <w:rPr>
          <w:b w:val="0"/>
          <w:i w:val="0"/>
          <w:sz w:val="24"/>
          <w:szCs w:val="24"/>
        </w:rPr>
      </w:pPr>
    </w:p>
    <w:p w14:paraId="2211EB5F" w14:textId="56A7B1D6" w:rsidR="000908C8" w:rsidRPr="00D37757" w:rsidRDefault="000908C8" w:rsidP="000908C8">
      <w:pPr>
        <w:tabs>
          <w:tab w:val="left" w:pos="567"/>
        </w:tabs>
        <w:autoSpaceDE w:val="0"/>
        <w:autoSpaceDN w:val="0"/>
        <w:adjustRightInd w:val="0"/>
        <w:jc w:val="both"/>
        <w:rPr>
          <w:b w:val="0"/>
          <w:bCs w:val="0"/>
          <w:i w:val="0"/>
          <w:iCs w:val="0"/>
          <w:sz w:val="24"/>
          <w:szCs w:val="24"/>
          <w:lang w:val="kk-KZ"/>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D37757" w:rsidRPr="00D37757">
        <w:rPr>
          <w:b w:val="0"/>
          <w:bCs w:val="0"/>
          <w:i w:val="0"/>
          <w:iCs w:val="0"/>
          <w:sz w:val="24"/>
          <w:szCs w:val="24"/>
        </w:rPr>
        <w:t>бизнес, управление и право (менеджмент</w:t>
      </w:r>
      <w:r w:rsidR="00BD1C90">
        <w:rPr>
          <w:b w:val="0"/>
          <w:bCs w:val="0"/>
          <w:i w:val="0"/>
          <w:iCs w:val="0"/>
          <w:sz w:val="24"/>
          <w:szCs w:val="24"/>
          <w:lang w:val="kk-KZ"/>
        </w:rPr>
        <w:t>,</w:t>
      </w:r>
      <w:r w:rsidR="00D37757" w:rsidRPr="00D37757">
        <w:rPr>
          <w:b w:val="0"/>
          <w:bCs w:val="0"/>
          <w:i w:val="0"/>
          <w:iCs w:val="0"/>
          <w:sz w:val="24"/>
          <w:szCs w:val="24"/>
        </w:rPr>
        <w:t xml:space="preserve"> юриспруденция</w:t>
      </w:r>
      <w:r w:rsidR="00BD1C90">
        <w:rPr>
          <w:b w:val="0"/>
          <w:bCs w:val="0"/>
          <w:i w:val="0"/>
          <w:iCs w:val="0"/>
          <w:sz w:val="24"/>
          <w:szCs w:val="24"/>
          <w:lang w:val="kk-KZ"/>
        </w:rPr>
        <w:t>,</w:t>
      </w:r>
      <w:r w:rsidR="00D37757" w:rsidRPr="00D37757">
        <w:rPr>
          <w:b w:val="0"/>
          <w:bCs w:val="0"/>
          <w:i w:val="0"/>
          <w:iCs w:val="0"/>
          <w:sz w:val="24"/>
          <w:szCs w:val="24"/>
        </w:rPr>
        <w:t xml:space="preserve"> международное право</w:t>
      </w:r>
      <w:r w:rsidR="00BD1C90">
        <w:rPr>
          <w:b w:val="0"/>
          <w:bCs w:val="0"/>
          <w:i w:val="0"/>
          <w:iCs w:val="0"/>
          <w:sz w:val="24"/>
          <w:szCs w:val="24"/>
          <w:lang w:val="kk-KZ"/>
        </w:rPr>
        <w:t>,</w:t>
      </w:r>
      <w:r w:rsidR="00D37757" w:rsidRPr="00D37757">
        <w:rPr>
          <w:b w:val="0"/>
          <w:bCs w:val="0"/>
          <w:i w:val="0"/>
          <w:iCs w:val="0"/>
          <w:sz w:val="24"/>
          <w:szCs w:val="24"/>
        </w:rPr>
        <w:t xml:space="preserve"> экономика</w:t>
      </w:r>
      <w:r w:rsidR="00BD1C90">
        <w:rPr>
          <w:b w:val="0"/>
          <w:bCs w:val="0"/>
          <w:i w:val="0"/>
          <w:iCs w:val="0"/>
          <w:sz w:val="24"/>
          <w:szCs w:val="24"/>
          <w:lang w:val="kk-KZ"/>
        </w:rPr>
        <w:t>,</w:t>
      </w:r>
      <w:r w:rsidR="00D37757" w:rsidRPr="00D37757">
        <w:rPr>
          <w:b w:val="0"/>
          <w:bCs w:val="0"/>
          <w:i w:val="0"/>
          <w:iCs w:val="0"/>
          <w:sz w:val="24"/>
          <w:szCs w:val="24"/>
        </w:rPr>
        <w:t xml:space="preserve"> учет и аудит</w:t>
      </w:r>
      <w:r w:rsidR="00BD1C90">
        <w:rPr>
          <w:b w:val="0"/>
          <w:bCs w:val="0"/>
          <w:i w:val="0"/>
          <w:iCs w:val="0"/>
          <w:sz w:val="24"/>
          <w:szCs w:val="24"/>
          <w:lang w:val="kk-KZ"/>
        </w:rPr>
        <w:t>,</w:t>
      </w:r>
      <w:r w:rsidR="00D37757" w:rsidRPr="00D37757">
        <w:rPr>
          <w:b w:val="0"/>
          <w:bCs w:val="0"/>
          <w:i w:val="0"/>
          <w:iCs w:val="0"/>
          <w:sz w:val="24"/>
          <w:szCs w:val="24"/>
        </w:rPr>
        <w:t xml:space="preserve"> финансы</w:t>
      </w:r>
      <w:r w:rsidR="00BD1C90">
        <w:rPr>
          <w:b w:val="0"/>
          <w:bCs w:val="0"/>
          <w:i w:val="0"/>
          <w:iCs w:val="0"/>
          <w:sz w:val="24"/>
          <w:szCs w:val="24"/>
          <w:lang w:val="kk-KZ"/>
        </w:rPr>
        <w:t>,</w:t>
      </w:r>
      <w:r w:rsidR="00D37757" w:rsidRPr="00D37757">
        <w:rPr>
          <w:b w:val="0"/>
          <w:bCs w:val="0"/>
          <w:i w:val="0"/>
          <w:iCs w:val="0"/>
          <w:sz w:val="24"/>
          <w:szCs w:val="24"/>
        </w:rPr>
        <w:t xml:space="preserve"> государственное и местное управление</w:t>
      </w:r>
      <w:r w:rsidR="00BD1C90">
        <w:rPr>
          <w:b w:val="0"/>
          <w:bCs w:val="0"/>
          <w:i w:val="0"/>
          <w:iCs w:val="0"/>
          <w:sz w:val="24"/>
          <w:szCs w:val="24"/>
          <w:lang w:val="kk-KZ"/>
        </w:rPr>
        <w:t>,</w:t>
      </w:r>
      <w:r w:rsidR="00D37757" w:rsidRPr="00D37757">
        <w:rPr>
          <w:b w:val="0"/>
          <w:bCs w:val="0"/>
          <w:i w:val="0"/>
          <w:iCs w:val="0"/>
          <w:sz w:val="24"/>
          <w:szCs w:val="24"/>
        </w:rPr>
        <w:t xml:space="preserve"> мировая экономика); бизнес, управление и право (налоговое дело)</w:t>
      </w:r>
    </w:p>
    <w:p w14:paraId="028A50B8" w14:textId="247F4F24" w:rsidR="00FC206D" w:rsidRDefault="00FC206D" w:rsidP="001D12BA">
      <w:pPr>
        <w:jc w:val="both"/>
        <w:rPr>
          <w:b w:val="0"/>
          <w:i w:val="0"/>
          <w:color w:val="000000"/>
          <w:lang w:val="kk-KZ"/>
        </w:rPr>
      </w:pPr>
    </w:p>
    <w:p w14:paraId="3E4F74CE"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0940D3C3"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0899E9" w14:textId="77777777" w:rsidR="007312B0" w:rsidRPr="00FC568F" w:rsidRDefault="007312B0" w:rsidP="00746E7D">
      <w:pPr>
        <w:tabs>
          <w:tab w:val="left" w:pos="567"/>
        </w:tabs>
        <w:jc w:val="both"/>
        <w:rPr>
          <w:b w:val="0"/>
          <w:i w:val="0"/>
          <w:sz w:val="24"/>
          <w:szCs w:val="24"/>
        </w:rPr>
      </w:pPr>
      <w:r w:rsidRPr="00FC568F">
        <w:rPr>
          <w:b w:val="0"/>
          <w:i w:val="0"/>
          <w:sz w:val="24"/>
          <w:szCs w:val="24"/>
        </w:rPr>
        <w:lastRenderedPageBreak/>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00550B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6F66AD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66DF606"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384334C"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1B0D2C3"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79248BF"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51FDB348"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0CD3C094"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328FA510"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BBC329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0DEE04F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7F41CC2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A41CC2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4117C7"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3A2EEC"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3026D05A" w14:textId="77777777" w:rsidR="007312B0" w:rsidRDefault="007312B0" w:rsidP="007312B0">
      <w:pPr>
        <w:pStyle w:val="10"/>
        <w:ind w:firstLine="708"/>
        <w:jc w:val="both"/>
        <w:rPr>
          <w:b w:val="0"/>
          <w:i w:val="0"/>
          <w:sz w:val="24"/>
          <w:szCs w:val="24"/>
        </w:rPr>
      </w:pPr>
      <w:r w:rsidRPr="00161408">
        <w:rPr>
          <w:b w:val="0"/>
          <w:i w:val="0"/>
          <w:sz w:val="24"/>
          <w:szCs w:val="24"/>
        </w:rPr>
        <w:lastRenderedPageBreak/>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5C13E483"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2325670" w14:textId="05E69BB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w:t>
      </w:r>
      <w:proofErr w:type="gramStart"/>
      <w:r w:rsidRPr="00F62629">
        <w:rPr>
          <w:b w:val="0"/>
          <w:i w:val="0"/>
          <w:sz w:val="24"/>
          <w:szCs w:val="24"/>
          <w:lang w:val="kk-KZ"/>
        </w:rPr>
        <w:t>доходов  по</w:t>
      </w:r>
      <w:proofErr w:type="gramEnd"/>
      <w:r w:rsidRPr="00F62629">
        <w:rPr>
          <w:b w:val="0"/>
          <w:i w:val="0"/>
          <w:sz w:val="24"/>
          <w:szCs w:val="24"/>
          <w:lang w:val="kk-KZ"/>
        </w:rPr>
        <w:t xml:space="preserve">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5C5C37">
        <w:rPr>
          <w:b w:val="0"/>
          <w:i w:val="0"/>
          <w:sz w:val="24"/>
          <w:szCs w:val="24"/>
          <w:lang w:val="kk-KZ"/>
        </w:rPr>
        <w:t>9</w:t>
      </w:r>
      <w:r w:rsidRPr="00F62629">
        <w:rPr>
          <w:b w:val="0"/>
          <w:i w:val="0"/>
          <w:sz w:val="24"/>
          <w:szCs w:val="24"/>
          <w:lang w:val="kk-KZ"/>
        </w:rPr>
        <w:t>-</w:t>
      </w:r>
      <w:r w:rsidR="005C5C37">
        <w:rPr>
          <w:b w:val="0"/>
          <w:i w:val="0"/>
          <w:sz w:val="24"/>
          <w:szCs w:val="24"/>
          <w:lang w:val="kk-KZ"/>
        </w:rPr>
        <w:t>47</w:t>
      </w:r>
      <w:r w:rsidRPr="00F62629">
        <w:rPr>
          <w:b w:val="0"/>
          <w:i w:val="0"/>
          <w:sz w:val="24"/>
          <w:szCs w:val="24"/>
          <w:lang w:val="kk-KZ"/>
        </w:rPr>
        <w:t>-</w:t>
      </w:r>
      <w:r w:rsidR="005C5C37">
        <w:rPr>
          <w:b w:val="0"/>
          <w:i w:val="0"/>
          <w:sz w:val="24"/>
          <w:szCs w:val="24"/>
          <w:lang w:val="kk-KZ"/>
        </w:rPr>
        <w:t>25</w:t>
      </w:r>
      <w:r>
        <w:rPr>
          <w:b w:val="0"/>
          <w:i w:val="0"/>
          <w:sz w:val="24"/>
          <w:szCs w:val="24"/>
          <w:lang w:val="kk-KZ"/>
        </w:rPr>
        <w:t>.</w:t>
      </w:r>
    </w:p>
    <w:p w14:paraId="602AC494" w14:textId="77777777" w:rsidR="007312B0" w:rsidRDefault="007312B0" w:rsidP="007312B0">
      <w:pPr>
        <w:autoSpaceDE w:val="0"/>
        <w:autoSpaceDN w:val="0"/>
        <w:adjustRightInd w:val="0"/>
        <w:ind w:firstLine="708"/>
        <w:jc w:val="both"/>
        <w:rPr>
          <w:b w:val="0"/>
          <w:i w:val="0"/>
          <w:sz w:val="24"/>
          <w:szCs w:val="24"/>
          <w:lang w:val="kk-KZ"/>
        </w:rPr>
      </w:pPr>
    </w:p>
    <w:p w14:paraId="63C43CF4"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7A634FA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EF3B2E7"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76231DDC"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3C3D67E0"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AC6C608"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6A7E99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005D98D4" w14:textId="77777777" w:rsidTr="00A54D0C">
        <w:trPr>
          <w:trHeight w:val="2990"/>
        </w:trPr>
        <w:tc>
          <w:tcPr>
            <w:tcW w:w="4482" w:type="dxa"/>
            <w:tcBorders>
              <w:top w:val="nil"/>
              <w:left w:val="nil"/>
              <w:bottom w:val="nil"/>
              <w:right w:val="nil"/>
            </w:tcBorders>
          </w:tcPr>
          <w:p w14:paraId="0BDE5B9B" w14:textId="77777777" w:rsidR="00BD1C90" w:rsidRDefault="00BD1C90" w:rsidP="00640824">
            <w:pPr>
              <w:ind w:right="576"/>
              <w:rPr>
                <w:b w:val="0"/>
                <w:i w:val="0"/>
                <w:sz w:val="20"/>
                <w:szCs w:val="20"/>
              </w:rPr>
            </w:pPr>
          </w:p>
          <w:p w14:paraId="2D1BF1D4" w14:textId="77777777" w:rsidR="00BD1C90" w:rsidRDefault="00BD1C90" w:rsidP="00640824">
            <w:pPr>
              <w:ind w:right="576"/>
              <w:rPr>
                <w:b w:val="0"/>
                <w:i w:val="0"/>
                <w:sz w:val="20"/>
                <w:szCs w:val="20"/>
              </w:rPr>
            </w:pPr>
          </w:p>
          <w:p w14:paraId="7486444C" w14:textId="77777777" w:rsidR="00BD1C90" w:rsidRDefault="00BD1C90" w:rsidP="00640824">
            <w:pPr>
              <w:ind w:right="576"/>
              <w:rPr>
                <w:b w:val="0"/>
                <w:i w:val="0"/>
                <w:sz w:val="20"/>
                <w:szCs w:val="20"/>
              </w:rPr>
            </w:pPr>
          </w:p>
          <w:p w14:paraId="69AA2BB5" w14:textId="77777777" w:rsidR="00BD1C90" w:rsidRDefault="00BD1C90" w:rsidP="00640824">
            <w:pPr>
              <w:ind w:right="576"/>
              <w:rPr>
                <w:b w:val="0"/>
                <w:i w:val="0"/>
                <w:sz w:val="20"/>
                <w:szCs w:val="20"/>
              </w:rPr>
            </w:pPr>
          </w:p>
          <w:p w14:paraId="169A9E24" w14:textId="77777777" w:rsidR="00BD1C90" w:rsidRDefault="00BD1C90" w:rsidP="00640824">
            <w:pPr>
              <w:ind w:right="576"/>
              <w:rPr>
                <w:b w:val="0"/>
                <w:i w:val="0"/>
                <w:sz w:val="20"/>
                <w:szCs w:val="20"/>
              </w:rPr>
            </w:pPr>
          </w:p>
          <w:p w14:paraId="02B900AE" w14:textId="405BA375" w:rsidR="00BC3DE7" w:rsidRPr="00BC3DE7" w:rsidRDefault="00BC3DE7" w:rsidP="00640824">
            <w:pPr>
              <w:ind w:right="576"/>
              <w:rPr>
                <w:b w:val="0"/>
                <w:i w:val="0"/>
                <w:sz w:val="20"/>
                <w:szCs w:val="20"/>
                <w:lang w:val="kk-KZ"/>
              </w:rPr>
            </w:pPr>
            <w:r w:rsidRPr="00BC3DE7">
              <w:rPr>
                <w:b w:val="0"/>
                <w:i w:val="0"/>
                <w:sz w:val="20"/>
                <w:szCs w:val="20"/>
              </w:rPr>
              <w:t>Приложение 1</w:t>
            </w:r>
          </w:p>
          <w:p w14:paraId="0E5BB6E1"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6F839AE6"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6DA4D23" w14:textId="77777777" w:rsidR="00BC3DE7" w:rsidRPr="00BC3DE7" w:rsidRDefault="00BC3DE7" w:rsidP="00640824">
            <w:pPr>
              <w:ind w:right="576"/>
              <w:rPr>
                <w:b w:val="0"/>
                <w:i w:val="0"/>
                <w:sz w:val="20"/>
                <w:szCs w:val="20"/>
              </w:rPr>
            </w:pPr>
          </w:p>
          <w:p w14:paraId="1FCDFAA1"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3C14ADD5"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21BCA554"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5D1F56B7"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164E927C"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proofErr w:type="gramStart"/>
      <w:r w:rsidRPr="00BC3DE7">
        <w:rPr>
          <w:b w:val="0"/>
          <w:i w:val="0"/>
          <w:color w:val="000000"/>
          <w:sz w:val="24"/>
          <w:szCs w:val="24"/>
          <w:lang w:val="kk-KZ"/>
        </w:rPr>
        <w:t xml:space="preserve">  </w:t>
      </w:r>
      <w:r w:rsidRPr="00BC3DE7">
        <w:rPr>
          <w:b w:val="0"/>
          <w:i w:val="0"/>
          <w:color w:val="000000"/>
          <w:sz w:val="24"/>
          <w:szCs w:val="24"/>
        </w:rPr>
        <w:t xml:space="preserve"> (</w:t>
      </w:r>
      <w:proofErr w:type="gramEnd"/>
      <w:r w:rsidRPr="00BC3DE7">
        <w:rPr>
          <w:b w:val="0"/>
          <w:i w:val="0"/>
          <w:color w:val="000000"/>
          <w:sz w:val="24"/>
          <w:szCs w:val="24"/>
        </w:rPr>
        <w:t>государственный орган)</w:t>
      </w:r>
    </w:p>
    <w:p w14:paraId="5F56570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E552898" w14:textId="77777777" w:rsidR="00BC3DE7" w:rsidRPr="00BC3DE7" w:rsidRDefault="00BC3DE7" w:rsidP="00BC3DE7">
      <w:pPr>
        <w:adjustRightInd w:val="0"/>
        <w:ind w:firstLine="709"/>
        <w:contextualSpacing/>
        <w:jc w:val="both"/>
        <w:rPr>
          <w:b w:val="0"/>
          <w:i w:val="0"/>
          <w:color w:val="000000"/>
          <w:sz w:val="24"/>
          <w:szCs w:val="24"/>
        </w:rPr>
      </w:pPr>
    </w:p>
    <w:p w14:paraId="7403178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35AA5462" w14:textId="77777777" w:rsidR="00BC3DE7" w:rsidRPr="00BC3DE7" w:rsidRDefault="00BC3DE7" w:rsidP="00BC3DE7">
      <w:pPr>
        <w:adjustRightInd w:val="0"/>
        <w:ind w:firstLine="709"/>
        <w:contextualSpacing/>
        <w:jc w:val="both"/>
        <w:rPr>
          <w:b w:val="0"/>
          <w:i w:val="0"/>
          <w:color w:val="000000"/>
          <w:sz w:val="24"/>
          <w:szCs w:val="24"/>
        </w:rPr>
      </w:pPr>
    </w:p>
    <w:p w14:paraId="6274123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proofErr w:type="gramStart"/>
      <w:r w:rsidRPr="00BC3DE7">
        <w:rPr>
          <w:b w:val="0"/>
          <w:i w:val="0"/>
          <w:color w:val="000000"/>
          <w:sz w:val="24"/>
          <w:szCs w:val="24"/>
        </w:rPr>
        <w:t>должностей:</w:t>
      </w:r>
      <w:r>
        <w:rPr>
          <w:b w:val="0"/>
          <w:i w:val="0"/>
          <w:color w:val="000000"/>
          <w:sz w:val="24"/>
          <w:szCs w:val="24"/>
        </w:rPr>
        <w:t>_</w:t>
      </w:r>
      <w:proofErr w:type="gramEnd"/>
      <w:r>
        <w:rPr>
          <w:b w:val="0"/>
          <w:i w:val="0"/>
          <w:color w:val="000000"/>
          <w:sz w:val="24"/>
          <w:szCs w:val="24"/>
        </w:rPr>
        <w:t>____</w:t>
      </w:r>
      <w:r w:rsidRPr="00BC3DE7">
        <w:rPr>
          <w:b w:val="0"/>
          <w:i w:val="0"/>
          <w:color w:val="000000"/>
          <w:sz w:val="24"/>
          <w:szCs w:val="24"/>
        </w:rPr>
        <w:t>___________________</w:t>
      </w:r>
      <w:r>
        <w:rPr>
          <w:b w:val="0"/>
          <w:i w:val="0"/>
          <w:color w:val="000000"/>
          <w:sz w:val="24"/>
          <w:szCs w:val="24"/>
        </w:rPr>
        <w:t>____________</w:t>
      </w:r>
    </w:p>
    <w:p w14:paraId="19EC717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1EC9009A"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028D3C9"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5951969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2A0A1CA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lastRenderedPageBreak/>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60F9322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30661C1"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36E1038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1521B46"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5ED519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C5F6C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3C17EC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112A41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1D2F4D6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3AB94661" w14:textId="77777777" w:rsidR="00BC3DE7" w:rsidRPr="00BC3DE7" w:rsidRDefault="00BC3DE7" w:rsidP="00BC3DE7">
      <w:pPr>
        <w:adjustRightInd w:val="0"/>
        <w:ind w:firstLine="709"/>
        <w:contextualSpacing/>
        <w:jc w:val="both"/>
        <w:rPr>
          <w:b w:val="0"/>
          <w:i w:val="0"/>
          <w:color w:val="000000"/>
          <w:sz w:val="24"/>
          <w:szCs w:val="24"/>
        </w:rPr>
      </w:pPr>
    </w:p>
    <w:p w14:paraId="70CDC88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21930CA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roofErr w:type="gramStart"/>
      <w:r w:rsidRPr="00BC3DE7">
        <w:rPr>
          <w:b w:val="0"/>
          <w:i w:val="0"/>
          <w:color w:val="000000"/>
          <w:sz w:val="24"/>
          <w:szCs w:val="24"/>
        </w:rPr>
        <w:t xml:space="preserve">подпись)   </w:t>
      </w:r>
      <w:proofErr w:type="gramEnd"/>
      <w:r w:rsidRPr="00BC3DE7">
        <w:rPr>
          <w:b w:val="0"/>
          <w:i w:val="0"/>
          <w:color w:val="000000"/>
          <w:sz w:val="24"/>
          <w:szCs w:val="24"/>
        </w:rPr>
        <w:t xml:space="preserve">                                 (Фамилия, имя, отчество (при его наличии))</w:t>
      </w:r>
    </w:p>
    <w:p w14:paraId="215A520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10A39E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w:t>
      </w:r>
      <w:proofErr w:type="gramStart"/>
      <w:r w:rsidRPr="00BC3DE7">
        <w:rPr>
          <w:b w:val="0"/>
          <w:i w:val="0"/>
          <w:color w:val="000000"/>
          <w:sz w:val="24"/>
          <w:szCs w:val="24"/>
        </w:rPr>
        <w:t>_»_</w:t>
      </w:r>
      <w:proofErr w:type="gramEnd"/>
      <w:r w:rsidRPr="00BC3DE7">
        <w:rPr>
          <w:b w:val="0"/>
          <w:i w:val="0"/>
          <w:color w:val="000000"/>
          <w:sz w:val="24"/>
          <w:szCs w:val="24"/>
        </w:rPr>
        <w:t>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1C90"/>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4</Pages>
  <Words>1488</Words>
  <Characters>8484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320</cp:revision>
  <cp:lastPrinted>2021-01-14T10:39:00Z</cp:lastPrinted>
  <dcterms:created xsi:type="dcterms:W3CDTF">2021-12-09T05:12:00Z</dcterms:created>
  <dcterms:modified xsi:type="dcterms:W3CDTF">2025-03-18T09:14:00Z</dcterms:modified>
</cp:coreProperties>
</file>