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2C5E27" w:rsidRPr="002F3DBD" w:rsidRDefault="002C5E27" w:rsidP="002C5E27">
      <w:pPr>
        <w:spacing w:after="0" w:line="240" w:lineRule="auto"/>
        <w:rPr>
          <w:rFonts w:ascii="Times New Roman" w:hAnsi="Times New Roman"/>
          <w:kern w:val="2"/>
          <w:lang w:val="kk-KZ"/>
        </w:rPr>
      </w:pPr>
    </w:p>
    <w:p w:rsidR="002C5E27" w:rsidRPr="002F3DBD" w:rsidRDefault="002C5E27" w:rsidP="002C5E27">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C5E27" w:rsidRPr="0045457B" w:rsidRDefault="002C5E27" w:rsidP="002C5E2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2C5E27" w:rsidRPr="002F3DBD" w:rsidRDefault="002C5E27" w:rsidP="002C5E27">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2C5E27" w:rsidRPr="002F3DBD" w:rsidRDefault="002C5E27" w:rsidP="002C5E27">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2C5E27" w:rsidRPr="002F3DBD" w:rsidTr="00E56B3C">
        <w:trPr>
          <w:cantSplit/>
          <w:trHeight w:val="20"/>
        </w:trPr>
        <w:tc>
          <w:tcPr>
            <w:tcW w:w="2119" w:type="dxa"/>
            <w:vMerge w:val="restart"/>
            <w:vAlign w:val="center"/>
          </w:tcPr>
          <w:p w:rsidR="002C5E27" w:rsidRPr="002F3DBD" w:rsidRDefault="002C5E27" w:rsidP="00E56B3C">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2C5E27" w:rsidRPr="002F3DBD" w:rsidRDefault="002C5E27" w:rsidP="00E56B3C">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2C5E27" w:rsidRPr="002F3DBD" w:rsidTr="00E56B3C">
        <w:trPr>
          <w:cantSplit/>
          <w:trHeight w:val="20"/>
        </w:trPr>
        <w:tc>
          <w:tcPr>
            <w:tcW w:w="2119" w:type="dxa"/>
            <w:vMerge/>
            <w:vAlign w:val="center"/>
          </w:tcPr>
          <w:p w:rsidR="002C5E27" w:rsidRPr="002F3DBD" w:rsidRDefault="002C5E27" w:rsidP="00E56B3C">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2C5E27" w:rsidRPr="002F3DBD" w:rsidRDefault="002C5E27" w:rsidP="00E56B3C">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2C5E27" w:rsidRPr="002F3DBD" w:rsidRDefault="002C5E27" w:rsidP="00E56B3C">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2C5E27" w:rsidRPr="002F3DBD" w:rsidTr="00E56B3C">
        <w:trPr>
          <w:cantSplit/>
          <w:trHeight w:val="20"/>
        </w:trPr>
        <w:tc>
          <w:tcPr>
            <w:tcW w:w="2119" w:type="dxa"/>
            <w:vAlign w:val="center"/>
          </w:tcPr>
          <w:p w:rsidR="002C5E27" w:rsidRPr="002F3DBD" w:rsidRDefault="002C5E27" w:rsidP="00E56B3C">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2C5E27" w:rsidRPr="00890548" w:rsidRDefault="002C5E27"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2C5E27" w:rsidRPr="00890548" w:rsidRDefault="002C5E27"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r w:rsidR="002C5E27" w:rsidRPr="002F3DBD" w:rsidTr="00E56B3C">
        <w:trPr>
          <w:cantSplit/>
          <w:trHeight w:val="20"/>
        </w:trPr>
        <w:tc>
          <w:tcPr>
            <w:tcW w:w="2119" w:type="dxa"/>
            <w:vAlign w:val="center"/>
          </w:tcPr>
          <w:p w:rsidR="002C5E27" w:rsidRPr="002F3DBD" w:rsidRDefault="002C5E27" w:rsidP="00E56B3C">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5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2C5E27" w:rsidRDefault="002C5E27"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195 549</w:t>
            </w:r>
          </w:p>
        </w:tc>
        <w:tc>
          <w:tcPr>
            <w:tcW w:w="3969" w:type="dxa"/>
            <w:vAlign w:val="center"/>
          </w:tcPr>
          <w:p w:rsidR="002C5E27" w:rsidRDefault="002C5E27"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224 624</w:t>
            </w:r>
          </w:p>
        </w:tc>
      </w:tr>
    </w:tbl>
    <w:p w:rsidR="002C5E27" w:rsidRPr="002F3DBD" w:rsidRDefault="002C5E27" w:rsidP="002C5E27">
      <w:pPr>
        <w:spacing w:after="0" w:line="240" w:lineRule="auto"/>
        <w:jc w:val="both"/>
        <w:rPr>
          <w:rFonts w:ascii="Times New Roman" w:hAnsi="Times New Roman"/>
          <w:i/>
          <w:iCs/>
          <w:sz w:val="16"/>
          <w:szCs w:val="16"/>
          <w:highlight w:val="cyan"/>
          <w:lang w:val="kk-KZ"/>
        </w:rPr>
      </w:pPr>
    </w:p>
    <w:p w:rsidR="002C5E27" w:rsidRDefault="002C5E27" w:rsidP="002C5E27">
      <w:pPr>
        <w:pStyle w:val="a7"/>
        <w:ind w:left="0" w:right="178"/>
        <w:jc w:val="both"/>
        <w:rPr>
          <w:rFonts w:ascii="Times New Roman" w:hAnsi="Times New Roman"/>
          <w:b/>
          <w:sz w:val="24"/>
          <w:szCs w:val="24"/>
          <w:lang w:val="en-US"/>
        </w:rPr>
      </w:pPr>
    </w:p>
    <w:p w:rsidR="002C5E27" w:rsidRPr="000E3B20" w:rsidRDefault="002C5E27" w:rsidP="002C5E27">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Pr="00C80BE9">
        <w:rPr>
          <w:rFonts w:ascii="Times New Roman" w:hAnsi="Times New Roman"/>
          <w:b/>
          <w:sz w:val="24"/>
          <w:lang w:val="en-US"/>
        </w:rPr>
        <w:t>8(7</w:t>
      </w:r>
      <w:r w:rsidRPr="00C80BE9">
        <w:rPr>
          <w:rFonts w:ascii="Times New Roman" w:hAnsi="Times New Roman"/>
          <w:b/>
          <w:sz w:val="24"/>
          <w:lang w:val="kk-KZ"/>
        </w:rPr>
        <w:t>252</w:t>
      </w:r>
      <w:r w:rsidRPr="00C80BE9">
        <w:rPr>
          <w:rFonts w:ascii="Times New Roman" w:hAnsi="Times New Roman"/>
          <w:b/>
          <w:sz w:val="24"/>
          <w:lang w:val="en-US"/>
        </w:rPr>
        <w:t xml:space="preserve">) </w:t>
      </w:r>
      <w:r w:rsidRPr="00C80BE9">
        <w:rPr>
          <w:rFonts w:ascii="Times New Roman" w:hAnsi="Times New Roman"/>
          <w:b/>
          <w:sz w:val="24"/>
          <w:lang w:val="kk-KZ"/>
        </w:rPr>
        <w:t>21-46-99</w:t>
      </w:r>
      <w:r w:rsidRPr="000E3B20">
        <w:rPr>
          <w:rFonts w:ascii="Times New Roman" w:hAnsi="Times New Roman"/>
          <w:b/>
          <w:sz w:val="24"/>
          <w:szCs w:val="24"/>
          <w:lang w:val="kk-KZ"/>
        </w:rPr>
        <w:t xml:space="preserve">, </w:t>
      </w:r>
      <w:r>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Pr="001472AA">
        <w:rPr>
          <w:rFonts w:ascii="Times New Roman" w:hAnsi="Times New Roman"/>
          <w:b/>
          <w:sz w:val="24"/>
          <w:szCs w:val="24"/>
        </w:rPr>
        <w:fldChar w:fldCharType="begin"/>
      </w:r>
      <w:r w:rsidRPr="002C5E27">
        <w:rPr>
          <w:rFonts w:ascii="Times New Roman" w:hAnsi="Times New Roman"/>
          <w:b/>
          <w:sz w:val="24"/>
          <w:szCs w:val="24"/>
          <w:lang w:val="en-US"/>
        </w:rPr>
        <w:instrText xml:space="preserve"> HYPERLINK "mailto:zh.taubay@kgd.gov.kz" </w:instrText>
      </w:r>
      <w:r w:rsidRPr="001472AA">
        <w:rPr>
          <w:rFonts w:ascii="Times New Roman" w:hAnsi="Times New Roman"/>
          <w:b/>
          <w:sz w:val="24"/>
          <w:szCs w:val="24"/>
        </w:rPr>
        <w:fldChar w:fldCharType="separate"/>
      </w:r>
      <w:r w:rsidRPr="002C5E27">
        <w:rPr>
          <w:rStyle w:val="a5"/>
          <w:rFonts w:ascii="Times New Roman" w:hAnsi="Times New Roman"/>
          <w:b/>
          <w:sz w:val="24"/>
          <w:szCs w:val="24"/>
          <w:lang w:val="en-US"/>
        </w:rPr>
        <w:t>zh.taubay@kgd.gov.kz</w:t>
      </w:r>
      <w:r w:rsidRPr="001472AA">
        <w:rPr>
          <w:rFonts w:ascii="Times New Roman" w:hAnsi="Times New Roman"/>
          <w:b/>
          <w:sz w:val="24"/>
          <w:szCs w:val="24"/>
        </w:rPr>
        <w:fldChar w:fldCharType="end"/>
      </w:r>
      <w:r>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2C5E27" w:rsidRPr="002F3DBD" w:rsidRDefault="002C5E27" w:rsidP="002C5E27">
      <w:pPr>
        <w:pStyle w:val="a3"/>
        <w:spacing w:before="0" w:after="0"/>
        <w:jc w:val="both"/>
        <w:rPr>
          <w:lang w:val="kk-KZ"/>
        </w:rPr>
      </w:pPr>
    </w:p>
    <w:p w:rsidR="002C5E27" w:rsidRPr="00991C27" w:rsidRDefault="002C5E27" w:rsidP="002C5E27">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rFonts w:ascii="Times New Roman" w:hAnsi="Times New Roman"/>
          <w:b/>
          <w:sz w:val="24"/>
          <w:szCs w:val="24"/>
          <w:lang w:val="kk-KZ"/>
        </w:rPr>
        <w:t>Өндіріп алу</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rsidR="002C5E27" w:rsidRPr="00991C27" w:rsidRDefault="002C5E27" w:rsidP="003C7C51">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003C7C51" w:rsidRPr="003C7C51">
        <w:rPr>
          <w:rFonts w:ascii="Times New Roman" w:hAnsi="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2C5E27" w:rsidRPr="00E56F24" w:rsidRDefault="002C5E27" w:rsidP="002C5E2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2C5E27" w:rsidRPr="00991C27" w:rsidRDefault="002C5E27" w:rsidP="002C5E27">
      <w:pPr>
        <w:spacing w:after="0"/>
        <w:ind w:right="176"/>
        <w:jc w:val="both"/>
        <w:rPr>
          <w:rFonts w:ascii="Times New Roman" w:hAnsi="Times New Roman"/>
          <w:b/>
          <w:sz w:val="24"/>
          <w:szCs w:val="24"/>
          <w:lang w:val="kk-KZ"/>
        </w:rPr>
      </w:pPr>
      <w:bookmarkStart w:id="0" w:name="_GoBack"/>
      <w:bookmarkEnd w:id="0"/>
    </w:p>
    <w:p w:rsidR="002C5E27" w:rsidRPr="00496C7E" w:rsidRDefault="002C5E27" w:rsidP="002C5E27">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C5E27" w:rsidRPr="00496C7E" w:rsidRDefault="002C5E27" w:rsidP="002C5E27">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lastRenderedPageBreak/>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C5E27" w:rsidRPr="00496C7E" w:rsidRDefault="002C5E27" w:rsidP="002C5E27">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2C5E27" w:rsidRPr="00496C7E" w:rsidRDefault="002C5E27" w:rsidP="002C5E27">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fldChar w:fldCharType="begin"/>
      </w:r>
      <w:r w:rsidRPr="002E2242">
        <w:rPr>
          <w:lang w:val="kk-KZ"/>
        </w:rPr>
        <w:instrText>HYPERLINK "http://adilet.zan.kz/kaz/docs/V1500012639" \l "z205"</w:instrText>
      </w:r>
      <w:r>
        <w:fldChar w:fldCharType="separate"/>
      </w:r>
      <w:r w:rsidRPr="00496C7E">
        <w:rPr>
          <w:rStyle w:val="a5"/>
          <w:rFonts w:ascii="Times New Roman" w:hAnsi="Times New Roman"/>
          <w:sz w:val="24"/>
          <w:szCs w:val="24"/>
          <w:lang w:val="kk-KZ"/>
        </w:rPr>
        <w:t>2-қосымша</w:t>
      </w:r>
      <w: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p>
    <w:p w:rsidR="002C5E27" w:rsidRPr="00496C7E" w:rsidRDefault="002C5E27" w:rsidP="002C5E27">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2C5E27" w:rsidRPr="00496C7E" w:rsidRDefault="002C5E27" w:rsidP="002C5E27">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C5E27" w:rsidRPr="00496C7E" w:rsidRDefault="002C5E27" w:rsidP="002C5E27">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2C5E27" w:rsidRPr="00496C7E" w:rsidRDefault="002C5E27" w:rsidP="002C5E27">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Pr="001472AA">
        <w:rPr>
          <w:rFonts w:ascii="Times New Roman" w:hAnsi="Times New Roman"/>
          <w:b/>
          <w:sz w:val="24"/>
          <w:szCs w:val="24"/>
        </w:rPr>
        <w:fldChar w:fldCharType="begin"/>
      </w:r>
      <w:r w:rsidRPr="002C5E27">
        <w:rPr>
          <w:rFonts w:ascii="Times New Roman" w:hAnsi="Times New Roman"/>
          <w:b/>
          <w:sz w:val="24"/>
          <w:szCs w:val="24"/>
          <w:lang w:val="kk-KZ"/>
        </w:rPr>
        <w:instrText xml:space="preserve"> HYPERLINK "mailto:zh.taubay@kgd.gov.kz" </w:instrText>
      </w:r>
      <w:r w:rsidRPr="001472AA">
        <w:rPr>
          <w:rFonts w:ascii="Times New Roman" w:hAnsi="Times New Roman"/>
          <w:b/>
          <w:sz w:val="24"/>
          <w:szCs w:val="24"/>
        </w:rPr>
        <w:fldChar w:fldCharType="separate"/>
      </w:r>
      <w:r w:rsidRPr="002C5E27">
        <w:rPr>
          <w:rStyle w:val="a5"/>
          <w:rFonts w:ascii="Times New Roman" w:hAnsi="Times New Roman"/>
          <w:b/>
          <w:sz w:val="24"/>
          <w:szCs w:val="24"/>
          <w:lang w:val="kk-KZ"/>
        </w:rPr>
        <w:t>zh.taubay@kgd.gov.kz</w:t>
      </w:r>
      <w:r w:rsidRPr="001472AA">
        <w:rPr>
          <w:rFonts w:ascii="Times New Roman" w:hAnsi="Times New Roman"/>
          <w:b/>
          <w:sz w:val="24"/>
          <w:szCs w:val="24"/>
        </w:rPr>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2C5E27" w:rsidRPr="00907510" w:rsidRDefault="002C5E27" w:rsidP="002C5E27">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2C5E27" w:rsidRPr="00496C7E" w:rsidRDefault="002C5E27" w:rsidP="002C5E27">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2C5E27" w:rsidRPr="00496C7E" w:rsidRDefault="002C5E27" w:rsidP="002C5E27">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C5E27" w:rsidRPr="00496C7E" w:rsidRDefault="002C5E27" w:rsidP="002C5E27">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2C5E27" w:rsidRPr="00496C7E" w:rsidRDefault="002C5E27" w:rsidP="002C5E27">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2C5E27" w:rsidRPr="00907510" w:rsidRDefault="002C5E27" w:rsidP="002C5E27">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lastRenderedPageBreak/>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электрондық мекен-жайы</w:t>
      </w:r>
      <w:r>
        <w:rPr>
          <w:rFonts w:ascii="Times New Roman" w:hAnsi="Times New Roman"/>
          <w:b/>
          <w:sz w:val="24"/>
          <w:szCs w:val="24"/>
          <w:lang w:val="kk-KZ"/>
        </w:rPr>
        <w:t xml:space="preserve">: </w:t>
      </w:r>
      <w:hyperlink r:id="rId6" w:history="1">
        <w:r w:rsidRPr="002C5E27">
          <w:rPr>
            <w:rStyle w:val="a5"/>
            <w:rFonts w:ascii="Times New Roman" w:hAnsi="Times New Roman"/>
            <w:b/>
            <w:sz w:val="24"/>
            <w:szCs w:val="24"/>
            <w:lang w:val="kk-KZ"/>
          </w:rPr>
          <w:t>zh.taubay@kgd.gov.kz</w:t>
        </w:r>
      </w:hyperlink>
      <w:r>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2C5E27" w:rsidRPr="00907510" w:rsidRDefault="002C5E27" w:rsidP="002C5E27">
      <w:pPr>
        <w:shd w:val="clear" w:color="auto" w:fill="FFFFFF"/>
        <w:spacing w:after="0" w:line="240" w:lineRule="auto"/>
        <w:ind w:firstLine="567"/>
        <w:jc w:val="both"/>
        <w:rPr>
          <w:rFonts w:ascii="Times New Roman" w:hAnsi="Times New Roman"/>
          <w:b/>
          <w:sz w:val="24"/>
          <w:szCs w:val="24"/>
          <w:lang w:val="kk-KZ"/>
        </w:rPr>
      </w:pPr>
    </w:p>
    <w:p w:rsidR="002C5E27" w:rsidRDefault="002C5E27" w:rsidP="002C5E27">
      <w:pPr>
        <w:shd w:val="clear" w:color="auto" w:fill="FFFFFF"/>
        <w:spacing w:after="0" w:line="240" w:lineRule="auto"/>
        <w:ind w:firstLine="567"/>
        <w:jc w:val="both"/>
        <w:rPr>
          <w:rFonts w:ascii="Times New Roman" w:hAnsi="Times New Roman"/>
          <w:b/>
          <w:i/>
          <w:sz w:val="24"/>
          <w:szCs w:val="24"/>
          <w:lang w:val="kk-KZ"/>
        </w:rPr>
      </w:pPr>
    </w:p>
    <w:p w:rsidR="002C5E27" w:rsidRDefault="002C5E27" w:rsidP="002C5E27">
      <w:pPr>
        <w:shd w:val="clear" w:color="auto" w:fill="FFFFFF"/>
        <w:spacing w:after="0" w:line="240" w:lineRule="auto"/>
        <w:ind w:firstLine="567"/>
        <w:jc w:val="both"/>
        <w:rPr>
          <w:rFonts w:ascii="Times New Roman" w:hAnsi="Times New Roman"/>
          <w:sz w:val="24"/>
          <w:szCs w:val="24"/>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3C7C51" w:rsidRDefault="003C7C51"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p w:rsidR="002C5E27" w:rsidRDefault="002C5E27" w:rsidP="002C5E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C5E27" w:rsidRPr="004C7B7C"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C5E27" w:rsidRPr="007D2D19"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p>
          <w:p w:rsidR="002C5E27" w:rsidRPr="007D2D19" w:rsidRDefault="002C5E27" w:rsidP="00E56B3C">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C5E27" w:rsidRPr="007D2D19" w:rsidRDefault="002C5E27" w:rsidP="00E56B3C">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2C5E27" w:rsidRPr="007D2D19" w:rsidRDefault="002C5E27" w:rsidP="00E56B3C">
            <w:pPr>
              <w:spacing w:after="0" w:line="240" w:lineRule="auto"/>
              <w:jc w:val="both"/>
              <w:rPr>
                <w:rFonts w:ascii="Times New Roman" w:hAnsi="Times New Roman"/>
                <w:b/>
                <w:i/>
                <w:sz w:val="24"/>
                <w:szCs w:val="24"/>
              </w:rPr>
            </w:pPr>
          </w:p>
        </w:tc>
      </w:tr>
    </w:tbl>
    <w:p w:rsidR="002C5E27" w:rsidRPr="007D2D19" w:rsidRDefault="002C5E27" w:rsidP="002C5E27">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2C5E27" w:rsidRPr="007D2D19" w:rsidRDefault="002C5E27" w:rsidP="002C5E27">
      <w:pPr>
        <w:spacing w:after="0" w:line="240" w:lineRule="auto"/>
        <w:jc w:val="both"/>
        <w:rPr>
          <w:rFonts w:ascii="Times New Roman" w:hAnsi="Times New Roman"/>
          <w:b/>
          <w:i/>
          <w:spacing w:val="2"/>
          <w:sz w:val="24"/>
          <w:szCs w:val="24"/>
          <w:lang w:val="kk-KZ"/>
        </w:rPr>
      </w:pP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w:t>
      </w:r>
      <w:r w:rsidRPr="007D2D19">
        <w:rPr>
          <w:rFonts w:ascii="Times New Roman" w:hAnsi="Times New Roman"/>
          <w:spacing w:val="2"/>
          <w:sz w:val="24"/>
          <w:szCs w:val="24"/>
          <w:lang w:val="kk-KZ"/>
        </w:rPr>
        <w:lastRenderedPageBreak/>
        <w:t>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C5E27" w:rsidRPr="007D2D19" w:rsidRDefault="002C5E27" w:rsidP="002C5E27">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C5E27" w:rsidRPr="002E2242" w:rsidRDefault="002C5E27" w:rsidP="002C5E27">
      <w:pPr>
        <w:spacing w:after="0" w:line="240" w:lineRule="auto"/>
        <w:jc w:val="both"/>
        <w:rPr>
          <w:rFonts w:ascii="Times New Roman" w:hAnsi="Times New Roman"/>
          <w:b/>
          <w:i/>
          <w:spacing w:val="2"/>
          <w:sz w:val="24"/>
          <w:szCs w:val="24"/>
          <w:lang w:val="kk-KZ"/>
        </w:rPr>
      </w:pPr>
    </w:p>
    <w:p w:rsidR="002C5E27" w:rsidRPr="002F3DBD" w:rsidRDefault="002C5E27" w:rsidP="002C5E27">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C5E27" w:rsidRPr="001B305D" w:rsidRDefault="002C5E27" w:rsidP="002C5E27">
      <w:pPr>
        <w:spacing w:after="0"/>
        <w:jc w:val="both"/>
        <w:rPr>
          <w:rFonts w:ascii="Times New Roman" w:hAnsi="Times New Roman"/>
          <w:sz w:val="24"/>
          <w:szCs w:val="24"/>
          <w:lang w:val="kk-KZ"/>
        </w:rPr>
      </w:pPr>
    </w:p>
    <w:p w:rsidR="002C5E27" w:rsidRPr="0089221E" w:rsidRDefault="002C5E27" w:rsidP="002C5E27">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C5E27" w:rsidRDefault="002C5E27" w:rsidP="002C5E27">
      <w:pPr>
        <w:pStyle w:val="a7"/>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C5E27" w:rsidRPr="00535D95" w:rsidTr="00E56B3C">
        <w:trPr>
          <w:tblCellSpacing w:w="15" w:type="dxa"/>
        </w:trPr>
        <w:tc>
          <w:tcPr>
            <w:tcW w:w="5805" w:type="dxa"/>
            <w:vAlign w:val="center"/>
            <w:hideMark/>
          </w:tcPr>
          <w:p w:rsidR="002C5E27" w:rsidRPr="00535D95" w:rsidRDefault="002C5E27" w:rsidP="00E56B3C">
            <w:pPr>
              <w:jc w:val="both"/>
              <w:rPr>
                <w:rFonts w:ascii="Times New Roman" w:hAnsi="Times New Roman"/>
                <w:b/>
                <w:i/>
                <w:sz w:val="24"/>
                <w:szCs w:val="24"/>
              </w:rPr>
            </w:pPr>
            <w:r w:rsidRPr="00535D95">
              <w:rPr>
                <w:rFonts w:ascii="Times New Roman" w:hAnsi="Times New Roman"/>
                <w:sz w:val="24"/>
                <w:szCs w:val="24"/>
              </w:rPr>
              <w:t> </w:t>
            </w:r>
          </w:p>
        </w:tc>
        <w:tc>
          <w:tcPr>
            <w:tcW w:w="3420" w:type="dxa"/>
            <w:vAlign w:val="center"/>
            <w:hideMark/>
          </w:tcPr>
          <w:p w:rsidR="002C5E27" w:rsidRPr="00535D95" w:rsidRDefault="002C5E27" w:rsidP="00E56B3C">
            <w:pPr>
              <w:jc w:val="both"/>
              <w:rPr>
                <w:rFonts w:ascii="Times New Roman" w:hAnsi="Times New Roman"/>
                <w:b/>
                <w:i/>
                <w:sz w:val="24"/>
                <w:szCs w:val="24"/>
              </w:rPr>
            </w:pPr>
            <w:bookmarkStart w:id="3" w:name="z303"/>
            <w:bookmarkEnd w:id="3"/>
            <w:r w:rsidRPr="00535D95">
              <w:rPr>
                <w:rFonts w:ascii="Times New Roman" w:hAnsi="Times New Roman"/>
                <w:sz w:val="24"/>
                <w:szCs w:val="24"/>
              </w:rPr>
              <w:t>Приложение 3 к Правилам</w:t>
            </w:r>
            <w:r w:rsidRPr="00535D95">
              <w:rPr>
                <w:rFonts w:ascii="Times New Roman" w:hAnsi="Times New Roman"/>
                <w:sz w:val="24"/>
                <w:szCs w:val="24"/>
              </w:rPr>
              <w:br/>
              <w:t>проведения конкурса на занятие</w:t>
            </w:r>
            <w:r w:rsidRPr="00535D95">
              <w:rPr>
                <w:rFonts w:ascii="Times New Roman" w:hAnsi="Times New Roman"/>
                <w:sz w:val="24"/>
                <w:szCs w:val="24"/>
              </w:rPr>
              <w:br/>
              <w:t>административной государственной</w:t>
            </w:r>
            <w:r w:rsidRPr="00535D95">
              <w:rPr>
                <w:rFonts w:ascii="Times New Roman" w:hAnsi="Times New Roman"/>
                <w:sz w:val="24"/>
                <w:szCs w:val="24"/>
              </w:rPr>
              <w:br/>
              <w:t>должности корпуса "Б"</w:t>
            </w:r>
          </w:p>
        </w:tc>
      </w:tr>
      <w:tr w:rsidR="002C5E27" w:rsidRPr="00535D95" w:rsidTr="00E56B3C">
        <w:trPr>
          <w:tblCellSpacing w:w="15" w:type="dxa"/>
        </w:trPr>
        <w:tc>
          <w:tcPr>
            <w:tcW w:w="5805" w:type="dxa"/>
            <w:vAlign w:val="center"/>
            <w:hideMark/>
          </w:tcPr>
          <w:p w:rsidR="002C5E27" w:rsidRPr="00535D95" w:rsidRDefault="002C5E27" w:rsidP="00E56B3C">
            <w:pPr>
              <w:jc w:val="both"/>
              <w:rPr>
                <w:rFonts w:ascii="Times New Roman" w:hAnsi="Times New Roman"/>
                <w:b/>
                <w:i/>
                <w:sz w:val="24"/>
                <w:szCs w:val="24"/>
              </w:rPr>
            </w:pPr>
            <w:r w:rsidRPr="00535D95">
              <w:rPr>
                <w:rFonts w:ascii="Times New Roman" w:hAnsi="Times New Roman"/>
                <w:sz w:val="24"/>
                <w:szCs w:val="24"/>
              </w:rPr>
              <w:t> </w:t>
            </w:r>
          </w:p>
        </w:tc>
        <w:tc>
          <w:tcPr>
            <w:tcW w:w="3420" w:type="dxa"/>
            <w:vAlign w:val="center"/>
            <w:hideMark/>
          </w:tcPr>
          <w:p w:rsidR="002C5E27" w:rsidRPr="00535D95" w:rsidRDefault="002C5E27" w:rsidP="00E56B3C">
            <w:pPr>
              <w:jc w:val="both"/>
              <w:rPr>
                <w:rFonts w:ascii="Times New Roman" w:hAnsi="Times New Roman"/>
                <w:b/>
                <w:i/>
                <w:sz w:val="24"/>
                <w:szCs w:val="24"/>
              </w:rPr>
            </w:pPr>
            <w:bookmarkStart w:id="4" w:name="z304"/>
            <w:bookmarkEnd w:id="4"/>
            <w:r w:rsidRPr="00535D95">
              <w:rPr>
                <w:rFonts w:ascii="Times New Roman" w:hAnsi="Times New Roman"/>
                <w:sz w:val="24"/>
                <w:szCs w:val="24"/>
              </w:rPr>
              <w:t>  Форма</w:t>
            </w:r>
          </w:p>
        </w:tc>
      </w:tr>
    </w:tbl>
    <w:p w:rsidR="002C5E27" w:rsidRPr="00535D95" w:rsidRDefault="002C5E27" w:rsidP="002C5E27">
      <w:pPr>
        <w:spacing w:before="100" w:beforeAutospacing="1" w:after="100" w:afterAutospacing="1"/>
        <w:jc w:val="center"/>
        <w:outlineLvl w:val="2"/>
        <w:rPr>
          <w:rFonts w:ascii="Times New Roman" w:hAnsi="Times New Roman"/>
          <w:b/>
          <w:i/>
          <w:sz w:val="24"/>
          <w:szCs w:val="24"/>
        </w:rPr>
      </w:pPr>
      <w:r w:rsidRPr="00535D95">
        <w:rPr>
          <w:rFonts w:ascii="Times New Roman" w:hAnsi="Times New Roman"/>
          <w:sz w:val="24"/>
          <w:szCs w:val="24"/>
        </w:rPr>
        <w:t>"Б" КОРПУСЫНЫҢ ӘКІМШІЛІК МЕМЛЕКЕТТІК ЛАУАЗЫМЫНА КАНДИДАТТЫҢ ҚЫЗМЕТТ</w:t>
      </w:r>
      <w:proofErr w:type="gramStart"/>
      <w:r w:rsidRPr="00535D95">
        <w:rPr>
          <w:rFonts w:ascii="Times New Roman" w:hAnsi="Times New Roman"/>
          <w:sz w:val="24"/>
          <w:szCs w:val="24"/>
        </w:rPr>
        <w:t>I</w:t>
      </w:r>
      <w:proofErr w:type="gramEnd"/>
      <w:r w:rsidRPr="00535D95">
        <w:rPr>
          <w:rFonts w:ascii="Times New Roman" w:hAnsi="Times New Roman"/>
          <w:sz w:val="24"/>
          <w:szCs w:val="24"/>
        </w:rPr>
        <w:t>К ТIЗIМІ</w:t>
      </w:r>
    </w:p>
    <w:p w:rsidR="002C5E27" w:rsidRPr="00535D95" w:rsidRDefault="002C5E27" w:rsidP="002C5E27">
      <w:pPr>
        <w:spacing w:before="100" w:beforeAutospacing="1" w:after="100" w:afterAutospacing="1"/>
        <w:jc w:val="center"/>
        <w:outlineLvl w:val="2"/>
        <w:rPr>
          <w:rFonts w:ascii="Times New Roman" w:hAnsi="Times New Roman"/>
          <w:b/>
          <w:bCs/>
          <w:i/>
          <w:sz w:val="24"/>
          <w:szCs w:val="24"/>
        </w:rPr>
      </w:pPr>
      <w:r w:rsidRPr="00535D95">
        <w:rPr>
          <w:rFonts w:ascii="Times New Roman" w:hAnsi="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2C5E27" w:rsidRPr="00535D95" w:rsidTr="00E56B3C">
        <w:trPr>
          <w:tblCellSpacing w:w="15" w:type="dxa"/>
        </w:trPr>
        <w:tc>
          <w:tcPr>
            <w:tcW w:w="6749" w:type="dxa"/>
            <w:gridSpan w:val="6"/>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_______________________</w:t>
            </w:r>
            <w:r>
              <w:rPr>
                <w:rFonts w:ascii="Times New Roman" w:hAnsi="Times New Roman"/>
                <w:sz w:val="24"/>
                <w:szCs w:val="24"/>
              </w:rPr>
              <w:t>_______________________________</w:t>
            </w:r>
            <w:r w:rsidRPr="00535D95">
              <w:rPr>
                <w:rFonts w:ascii="Times New Roman" w:hAnsi="Times New Roman"/>
                <w:sz w:val="24"/>
                <w:szCs w:val="24"/>
              </w:rPr>
              <w:t>_______</w:t>
            </w:r>
            <w:r w:rsidRPr="00535D95">
              <w:rPr>
                <w:rFonts w:ascii="Times New Roman" w:hAnsi="Times New Roman"/>
                <w:sz w:val="24"/>
                <w:szCs w:val="24"/>
              </w:rPr>
              <w:br/>
            </w:r>
            <w:bookmarkStart w:id="5" w:name="z308"/>
            <w:bookmarkEnd w:id="5"/>
            <w:proofErr w:type="spellStart"/>
            <w:r w:rsidRPr="00535D95">
              <w:rPr>
                <w:rFonts w:ascii="Times New Roman" w:hAnsi="Times New Roman"/>
                <w:sz w:val="24"/>
                <w:szCs w:val="24"/>
              </w:rPr>
              <w:t>тегі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және</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әкесінің</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w:t>
            </w:r>
            <w:r w:rsidRPr="00535D95">
              <w:rPr>
                <w:rFonts w:ascii="Times New Roman" w:hAnsi="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2C5E27" w:rsidRPr="00535D95" w:rsidTr="00E56B3C">
              <w:trPr>
                <w:tblCellSpacing w:w="15" w:type="dxa"/>
              </w:trPr>
              <w:tc>
                <w:tcPr>
                  <w:tcW w:w="2603" w:type="dxa"/>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ФОТО</w:t>
                  </w:r>
                  <w:r w:rsidRPr="00535D95">
                    <w:rPr>
                      <w:rFonts w:ascii="Times New Roman" w:hAnsi="Times New Roman"/>
                      <w:sz w:val="24"/>
                      <w:szCs w:val="24"/>
                    </w:rPr>
                    <w:br/>
                  </w:r>
                  <w:bookmarkStart w:id="6" w:name="z310"/>
                  <w:bookmarkEnd w:id="6"/>
                  <w:r w:rsidRPr="00535D95">
                    <w:rPr>
                      <w:rFonts w:ascii="Times New Roman" w:hAnsi="Times New Roman"/>
                      <w:sz w:val="24"/>
                      <w:szCs w:val="24"/>
                    </w:rPr>
                    <w:t>(</w:t>
                  </w:r>
                  <w:proofErr w:type="spellStart"/>
                  <w:r w:rsidRPr="00535D95">
                    <w:rPr>
                      <w:rFonts w:ascii="Times New Roman" w:hAnsi="Times New Roman"/>
                      <w:sz w:val="24"/>
                      <w:szCs w:val="24"/>
                    </w:rPr>
                    <w:t>түрлі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тү</w:t>
                  </w:r>
                  <w:proofErr w:type="gramStart"/>
                  <w:r w:rsidRPr="00535D95">
                    <w:rPr>
                      <w:rFonts w:ascii="Times New Roman" w:hAnsi="Times New Roman"/>
                      <w:sz w:val="24"/>
                      <w:szCs w:val="24"/>
                    </w:rPr>
                    <w:t>ст</w:t>
                  </w:r>
                  <w:proofErr w:type="gramEnd"/>
                  <w:r w:rsidRPr="00535D95">
                    <w:rPr>
                      <w:rFonts w:ascii="Times New Roman" w:hAnsi="Times New Roman"/>
                      <w:sz w:val="24"/>
                      <w:szCs w:val="24"/>
                    </w:rPr>
                    <w:t>і</w:t>
                  </w:r>
                  <w:proofErr w:type="spellEnd"/>
                  <w:r w:rsidRPr="00535D95">
                    <w:rPr>
                      <w:rFonts w:ascii="Times New Roman" w:hAnsi="Times New Roman"/>
                      <w:sz w:val="24"/>
                      <w:szCs w:val="24"/>
                    </w:rPr>
                    <w:t>/ цветное,</w:t>
                  </w:r>
                  <w:r w:rsidRPr="00535D95">
                    <w:rPr>
                      <w:rFonts w:ascii="Times New Roman" w:hAnsi="Times New Roman"/>
                      <w:sz w:val="24"/>
                      <w:szCs w:val="24"/>
                    </w:rPr>
                    <w:br/>
                    <w:t>3х4)</w:t>
                  </w:r>
                </w:p>
              </w:tc>
            </w:tr>
          </w:tbl>
          <w:p w:rsidR="002C5E27" w:rsidRPr="00535D95" w:rsidRDefault="002C5E27" w:rsidP="00E56B3C">
            <w:pPr>
              <w:jc w:val="both"/>
              <w:rPr>
                <w:rFonts w:ascii="Times New Roman" w:hAnsi="Times New Roman"/>
                <w:b/>
                <w:i/>
                <w:sz w:val="24"/>
                <w:szCs w:val="24"/>
              </w:rPr>
            </w:pPr>
          </w:p>
        </w:tc>
      </w:tr>
      <w:tr w:rsidR="002C5E27" w:rsidRPr="00535D95" w:rsidTr="00E56B3C">
        <w:trPr>
          <w:tblCellSpacing w:w="15" w:type="dxa"/>
        </w:trPr>
        <w:tc>
          <w:tcPr>
            <w:tcW w:w="6749" w:type="dxa"/>
            <w:gridSpan w:val="6"/>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lastRenderedPageBreak/>
              <w:t>______________________________________________________________</w:t>
            </w:r>
            <w:r w:rsidRPr="00535D95">
              <w:rPr>
                <w:rFonts w:ascii="Times New Roman" w:hAnsi="Times New Roman"/>
                <w:sz w:val="24"/>
                <w:szCs w:val="24"/>
              </w:rPr>
              <w:br/>
            </w:r>
            <w:bookmarkStart w:id="7" w:name="z312"/>
            <w:bookmarkEnd w:id="7"/>
            <w:proofErr w:type="spellStart"/>
            <w:r>
              <w:rPr>
                <w:rFonts w:ascii="Times New Roman" w:hAnsi="Times New Roman"/>
                <w:sz w:val="24"/>
                <w:szCs w:val="24"/>
              </w:rPr>
              <w:t>лауазымы</w:t>
            </w:r>
            <w:proofErr w:type="spellEnd"/>
            <w:r>
              <w:rPr>
                <w:rFonts w:ascii="Times New Roman" w:hAnsi="Times New Roman"/>
                <w:sz w:val="24"/>
                <w:szCs w:val="24"/>
              </w:rPr>
              <w:t>/</w:t>
            </w:r>
            <w:proofErr w:type="spellStart"/>
            <w:r>
              <w:rPr>
                <w:rFonts w:ascii="Times New Roman" w:hAnsi="Times New Roman"/>
                <w:sz w:val="24"/>
                <w:szCs w:val="24"/>
              </w:rPr>
              <w:t>должность</w:t>
            </w:r>
            <w:proofErr w:type="gramStart"/>
            <w:r>
              <w:rPr>
                <w:rFonts w:ascii="Times New Roman" w:hAnsi="Times New Roman"/>
                <w:sz w:val="24"/>
                <w:szCs w:val="24"/>
              </w:rPr>
              <w:t>,</w:t>
            </w:r>
            <w:r w:rsidRPr="00535D95">
              <w:rPr>
                <w:rFonts w:ascii="Times New Roman" w:hAnsi="Times New Roman"/>
                <w:sz w:val="24"/>
                <w:szCs w:val="24"/>
              </w:rPr>
              <w:t>с</w:t>
            </w:r>
            <w:proofErr w:type="gramEnd"/>
            <w:r w:rsidRPr="00535D95">
              <w:rPr>
                <w:rFonts w:ascii="Times New Roman" w:hAnsi="Times New Roman"/>
                <w:sz w:val="24"/>
                <w:szCs w:val="24"/>
              </w:rPr>
              <w:t>анаты</w:t>
            </w:r>
            <w:proofErr w:type="spellEnd"/>
            <w:r w:rsidRPr="00535D95">
              <w:rPr>
                <w:rFonts w:ascii="Times New Roman" w:hAnsi="Times New Roman"/>
                <w:sz w:val="24"/>
                <w:szCs w:val="24"/>
              </w:rPr>
              <w:t>/категория</w:t>
            </w:r>
            <w:r w:rsidRPr="00535D95">
              <w:rPr>
                <w:rFonts w:ascii="Times New Roman" w:hAnsi="Times New Roman"/>
                <w:sz w:val="24"/>
                <w:szCs w:val="24"/>
              </w:rPr>
              <w:br/>
              <w:t>(</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/при наличии)</w:t>
            </w:r>
          </w:p>
        </w:tc>
        <w:tc>
          <w:tcPr>
            <w:tcW w:w="6099" w:type="dxa"/>
            <w:gridSpan w:val="2"/>
            <w:vMerge/>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tblCellSpacing w:w="15" w:type="dxa"/>
        </w:trPr>
        <w:tc>
          <w:tcPr>
            <w:tcW w:w="6749" w:type="dxa"/>
            <w:gridSpan w:val="6"/>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______________________________________________________________ </w:t>
            </w:r>
            <w:r w:rsidRPr="00535D95">
              <w:rPr>
                <w:rFonts w:ascii="Times New Roman" w:hAnsi="Times New Roman"/>
                <w:sz w:val="24"/>
                <w:szCs w:val="24"/>
              </w:rPr>
              <w:br/>
            </w:r>
            <w:bookmarkStart w:id="8" w:name="z314"/>
            <w:bookmarkEnd w:id="8"/>
            <w:r w:rsidRPr="00535D95">
              <w:rPr>
                <w:rFonts w:ascii="Times New Roman" w:hAnsi="Times New Roman"/>
                <w:sz w:val="24"/>
                <w:szCs w:val="24"/>
              </w:rPr>
              <w:t>(</w:t>
            </w:r>
            <w:proofErr w:type="spellStart"/>
            <w:r w:rsidRPr="00535D95">
              <w:rPr>
                <w:rFonts w:ascii="Times New Roman" w:hAnsi="Times New Roman"/>
                <w:sz w:val="24"/>
                <w:szCs w:val="24"/>
              </w:rPr>
              <w:t>жеке</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сәйкестендіру</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нөмі</w:t>
            </w:r>
            <w:proofErr w:type="gramStart"/>
            <w:r w:rsidRPr="00535D95">
              <w:rPr>
                <w:rFonts w:ascii="Times New Roman" w:hAnsi="Times New Roman"/>
                <w:sz w:val="24"/>
                <w:szCs w:val="24"/>
              </w:rPr>
              <w:t>р</w:t>
            </w:r>
            <w:proofErr w:type="gramEnd"/>
            <w:r w:rsidRPr="00535D95">
              <w:rPr>
                <w:rFonts w:ascii="Times New Roman" w:hAnsi="Times New Roman"/>
                <w:sz w:val="24"/>
                <w:szCs w:val="24"/>
              </w:rPr>
              <w:t>і</w:t>
            </w:r>
            <w:proofErr w:type="spellEnd"/>
            <w:r w:rsidRPr="00535D95">
              <w:rPr>
                <w:rFonts w:ascii="Times New Roman" w:hAnsi="Times New Roman"/>
                <w:sz w:val="24"/>
                <w:szCs w:val="24"/>
              </w:rPr>
              <w:t xml:space="preserve"> / индивидуальный</w:t>
            </w:r>
            <w:r w:rsidRPr="00535D95">
              <w:rPr>
                <w:rFonts w:ascii="Times New Roman" w:hAnsi="Times New Roman"/>
                <w:sz w:val="24"/>
                <w:szCs w:val="24"/>
              </w:rPr>
              <w:br/>
              <w:t>идентификационный номер)</w:t>
            </w:r>
          </w:p>
        </w:tc>
        <w:tc>
          <w:tcPr>
            <w:tcW w:w="6099" w:type="dxa"/>
            <w:gridSpan w:val="2"/>
            <w:vMerge/>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ЖЕКЕ МӘЛІМЕТТЕР / ЛИЧНЫЕ ДАННЫЕ</w:t>
            </w: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Туған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кү</w:t>
            </w:r>
            <w:proofErr w:type="gramStart"/>
            <w:r w:rsidRPr="00535D95">
              <w:rPr>
                <w:rFonts w:ascii="Times New Roman" w:hAnsi="Times New Roman"/>
                <w:sz w:val="24"/>
                <w:szCs w:val="24"/>
              </w:rPr>
              <w:t>ні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w:t>
            </w:r>
            <w:proofErr w:type="gramEnd"/>
            <w:r w:rsidRPr="00535D95">
              <w:rPr>
                <w:rFonts w:ascii="Times New Roman" w:hAnsi="Times New Roman"/>
                <w:sz w:val="24"/>
                <w:szCs w:val="24"/>
              </w:rPr>
              <w:t>әне</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жері</w:t>
            </w:r>
            <w:proofErr w:type="spellEnd"/>
            <w:r w:rsidRPr="00535D95">
              <w:rPr>
                <w:rFonts w:ascii="Times New Roman" w:hAnsi="Times New Roman"/>
                <w:sz w:val="24"/>
                <w:szCs w:val="24"/>
              </w:rPr>
              <w:t xml:space="preserve"> /</w:t>
            </w:r>
            <w:r w:rsidRPr="00535D95">
              <w:rPr>
                <w:rFonts w:ascii="Times New Roman" w:hAnsi="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Ұлты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қалауы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бойынша</w:t>
            </w:r>
            <w:proofErr w:type="spellEnd"/>
            <w:r w:rsidRPr="00535D95">
              <w:rPr>
                <w:rFonts w:ascii="Times New Roman" w:hAnsi="Times New Roman"/>
                <w:sz w:val="24"/>
                <w:szCs w:val="24"/>
              </w:rPr>
              <w:t>) /</w:t>
            </w:r>
            <w:r w:rsidRPr="00535D95">
              <w:rPr>
                <w:rFonts w:ascii="Times New Roman" w:hAnsi="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Отбасылық</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балалардың</w:t>
            </w:r>
            <w:proofErr w:type="spellEnd"/>
            <w:r w:rsidRPr="00535D95">
              <w:rPr>
                <w:rFonts w:ascii="Times New Roman" w:hAnsi="Times New Roman"/>
                <w:sz w:val="24"/>
                <w:szCs w:val="24"/>
              </w:rPr>
              <w:t xml:space="preserve"> бар </w:t>
            </w:r>
            <w:proofErr w:type="spellStart"/>
            <w:r w:rsidRPr="00535D95">
              <w:rPr>
                <w:rFonts w:ascii="Times New Roman" w:hAnsi="Times New Roman"/>
                <w:sz w:val="24"/>
                <w:szCs w:val="24"/>
              </w:rPr>
              <w:t>болуы</w:t>
            </w:r>
            <w:proofErr w:type="spellEnd"/>
            <w:r w:rsidRPr="00535D95">
              <w:rPr>
                <w:rFonts w:ascii="Times New Roman" w:hAnsi="Times New Roman"/>
                <w:sz w:val="24"/>
                <w:szCs w:val="24"/>
              </w:rPr>
              <w:t xml:space="preserve"> /</w:t>
            </w:r>
            <w:r w:rsidRPr="00535D95">
              <w:rPr>
                <w:rFonts w:ascii="Times New Roman" w:hAnsi="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Оқу</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орнын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бітірген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және</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оныңатауы</w:t>
            </w:r>
            <w:proofErr w:type="spellEnd"/>
            <w:r w:rsidRPr="00535D95">
              <w:rPr>
                <w:rFonts w:ascii="Times New Roman" w:hAnsi="Times New Roman"/>
                <w:sz w:val="24"/>
                <w:szCs w:val="24"/>
              </w:rPr>
              <w:t xml:space="preserve"> /</w:t>
            </w:r>
            <w:r w:rsidRPr="00535D95">
              <w:rPr>
                <w:rFonts w:ascii="Times New Roman" w:hAnsi="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Мамандығы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бойынша</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бі</w:t>
            </w:r>
            <w:proofErr w:type="gramStart"/>
            <w:r w:rsidRPr="00535D95">
              <w:rPr>
                <w:rFonts w:ascii="Times New Roman" w:hAnsi="Times New Roman"/>
                <w:sz w:val="24"/>
                <w:szCs w:val="24"/>
              </w:rPr>
              <w:t>л</w:t>
            </w:r>
            <w:proofErr w:type="gramEnd"/>
            <w:r w:rsidRPr="00535D95">
              <w:rPr>
                <w:rFonts w:ascii="Times New Roman" w:hAnsi="Times New Roman"/>
                <w:sz w:val="24"/>
                <w:szCs w:val="24"/>
              </w:rPr>
              <w:t>іктілігі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ғылыми</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дәрежесі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ғылыми</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атағы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w:t>
            </w:r>
            <w:r w:rsidRPr="00535D95">
              <w:rPr>
                <w:rFonts w:ascii="Times New Roman" w:hAnsi="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Шетел</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тілдері</w:t>
            </w:r>
            <w:proofErr w:type="gramStart"/>
            <w:r w:rsidRPr="00535D95">
              <w:rPr>
                <w:rFonts w:ascii="Times New Roman" w:hAnsi="Times New Roman"/>
                <w:sz w:val="24"/>
                <w:szCs w:val="24"/>
              </w:rPr>
              <w:t>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w:t>
            </w:r>
            <w:proofErr w:type="gramEnd"/>
            <w:r w:rsidRPr="00535D95">
              <w:rPr>
                <w:rFonts w:ascii="Times New Roman" w:hAnsi="Times New Roman"/>
                <w:sz w:val="24"/>
                <w:szCs w:val="24"/>
              </w:rPr>
              <w:t>ілуі</w:t>
            </w:r>
            <w:proofErr w:type="spellEnd"/>
            <w:r w:rsidRPr="00535D95">
              <w:rPr>
                <w:rFonts w:ascii="Times New Roman" w:hAnsi="Times New Roman"/>
                <w:sz w:val="24"/>
                <w:szCs w:val="24"/>
              </w:rPr>
              <w:t xml:space="preserve"> /</w:t>
            </w:r>
            <w:r w:rsidRPr="00535D95">
              <w:rPr>
                <w:rFonts w:ascii="Times New Roman" w:hAnsi="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Мемлекеттік</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наградалары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құрметті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атақтары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w:t>
            </w:r>
            <w:r w:rsidRPr="00535D95">
              <w:rPr>
                <w:rFonts w:ascii="Times New Roman" w:hAnsi="Times New Roman"/>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Дипломатиялық</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дәрежесі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әскери</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арнайы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атақтары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сыныптық</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шені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w:t>
            </w:r>
            <w:r w:rsidRPr="00535D95">
              <w:rPr>
                <w:rFonts w:ascii="Times New Roman" w:hAnsi="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Жаза</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тү</w:t>
            </w:r>
            <w:proofErr w:type="gramStart"/>
            <w:r w:rsidRPr="00535D95">
              <w:rPr>
                <w:rFonts w:ascii="Times New Roman" w:hAnsi="Times New Roman"/>
                <w:sz w:val="24"/>
                <w:szCs w:val="24"/>
              </w:rPr>
              <w:t>р</w:t>
            </w:r>
            <w:proofErr w:type="gramEnd"/>
            <w:r w:rsidRPr="00535D95">
              <w:rPr>
                <w:rFonts w:ascii="Times New Roman" w:hAnsi="Times New Roman"/>
                <w:sz w:val="24"/>
                <w:szCs w:val="24"/>
              </w:rPr>
              <w:t>і</w:t>
            </w:r>
            <w:proofErr w:type="spellEnd"/>
            <w:r w:rsidRPr="00535D95">
              <w:rPr>
                <w:rFonts w:ascii="Times New Roman" w:hAnsi="Times New Roman"/>
                <w:sz w:val="24"/>
                <w:szCs w:val="24"/>
              </w:rPr>
              <w:t xml:space="preserve">, оны </w:t>
            </w:r>
            <w:proofErr w:type="spellStart"/>
            <w:r w:rsidRPr="00535D95">
              <w:rPr>
                <w:rFonts w:ascii="Times New Roman" w:hAnsi="Times New Roman"/>
                <w:sz w:val="24"/>
                <w:szCs w:val="24"/>
              </w:rPr>
              <w:t>тағайындау</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күні</w:t>
            </w:r>
            <w:proofErr w:type="spellEnd"/>
            <w:r w:rsidRPr="00535D95">
              <w:rPr>
                <w:rFonts w:ascii="Times New Roman" w:hAnsi="Times New Roman"/>
                <w:sz w:val="24"/>
                <w:szCs w:val="24"/>
              </w:rPr>
              <w:t xml:space="preserve"> мен </w:t>
            </w:r>
            <w:proofErr w:type="spellStart"/>
            <w:r w:rsidRPr="00535D95">
              <w:rPr>
                <w:rFonts w:ascii="Times New Roman" w:hAnsi="Times New Roman"/>
                <w:sz w:val="24"/>
                <w:szCs w:val="24"/>
              </w:rPr>
              <w:t>негізі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болған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w:t>
            </w:r>
            <w:r w:rsidRPr="00535D95">
              <w:rPr>
                <w:rFonts w:ascii="Times New Roman" w:hAnsi="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Соңғы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үш</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жылдағы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қызметінің</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тиімділігін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сайынғы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бағалау</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күні</w:t>
            </w:r>
            <w:proofErr w:type="spellEnd"/>
            <w:r w:rsidRPr="00535D95">
              <w:rPr>
                <w:rFonts w:ascii="Times New Roman" w:hAnsi="Times New Roman"/>
                <w:sz w:val="24"/>
                <w:szCs w:val="24"/>
              </w:rPr>
              <w:t xml:space="preserve"> мен </w:t>
            </w:r>
            <w:proofErr w:type="spellStart"/>
            <w:r w:rsidRPr="00535D95">
              <w:rPr>
                <w:rFonts w:ascii="Times New Roman" w:hAnsi="Times New Roman"/>
                <w:sz w:val="24"/>
                <w:szCs w:val="24"/>
              </w:rPr>
              <w:t>нәтижесі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егер</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үш</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жылдан</w:t>
            </w:r>
            <w:proofErr w:type="spellEnd"/>
            <w:r w:rsidRPr="00535D95">
              <w:rPr>
                <w:rFonts w:ascii="Times New Roman" w:hAnsi="Times New Roman"/>
                <w:sz w:val="24"/>
                <w:szCs w:val="24"/>
              </w:rPr>
              <w:t xml:space="preserve"> кем </w:t>
            </w:r>
            <w:proofErr w:type="spellStart"/>
            <w:r w:rsidRPr="00535D95">
              <w:rPr>
                <w:rFonts w:ascii="Times New Roman" w:hAnsi="Times New Roman"/>
                <w:sz w:val="24"/>
                <w:szCs w:val="24"/>
              </w:rPr>
              <w:t>жұмыс</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істеген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жағдайда</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нақты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жұмыс</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істеген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кезеңіндегі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бағасы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көрсетіледі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мемлекеттік</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ә</w:t>
            </w:r>
            <w:proofErr w:type="gramStart"/>
            <w:r w:rsidRPr="00535D95">
              <w:rPr>
                <w:rFonts w:ascii="Times New Roman" w:hAnsi="Times New Roman"/>
                <w:sz w:val="24"/>
                <w:szCs w:val="24"/>
              </w:rPr>
              <w:t>к</w:t>
            </w:r>
            <w:proofErr w:type="gramEnd"/>
            <w:r w:rsidRPr="00535D95">
              <w:rPr>
                <w:rFonts w:ascii="Times New Roman" w:hAnsi="Times New Roman"/>
                <w:sz w:val="24"/>
                <w:szCs w:val="24"/>
              </w:rPr>
              <w:t>імшілік</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lastRenderedPageBreak/>
              <w:t>қызметшілер</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толтырады</w:t>
            </w:r>
            <w:proofErr w:type="spellEnd"/>
            <w:r w:rsidRPr="00535D95">
              <w:rPr>
                <w:rFonts w:ascii="Times New Roman" w:hAnsi="Times New Roman"/>
                <w:sz w:val="24"/>
                <w:szCs w:val="24"/>
              </w:rPr>
              <w:t>) /</w:t>
            </w:r>
            <w:r w:rsidRPr="00535D95">
              <w:rPr>
                <w:rFonts w:ascii="Times New Roman" w:hAnsi="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rHeight w:val="399"/>
          <w:tblCellSpacing w:w="15" w:type="dxa"/>
        </w:trPr>
        <w:tc>
          <w:tcPr>
            <w:tcW w:w="50" w:type="dxa"/>
            <w:vAlign w:val="center"/>
            <w:hideMark/>
          </w:tcPr>
          <w:p w:rsidR="002C5E27" w:rsidRPr="00535D95" w:rsidRDefault="002C5E27" w:rsidP="00E56B3C">
            <w:pPr>
              <w:jc w:val="both"/>
              <w:rPr>
                <w:rFonts w:ascii="Times New Roman" w:hAnsi="Times New Roman"/>
                <w:b/>
                <w:i/>
                <w:sz w:val="24"/>
                <w:szCs w:val="24"/>
              </w:rPr>
            </w:pPr>
          </w:p>
        </w:tc>
        <w:tc>
          <w:tcPr>
            <w:tcW w:w="9234" w:type="dxa"/>
            <w:gridSpan w:val="6"/>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p>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ЕҢБЕК ЖОЛЫ/ТРУДОВАЯ ДЕЯТЕЛЬНОСТЬ</w:t>
            </w: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proofErr w:type="spellStart"/>
            <w:r w:rsidRPr="00535D95">
              <w:rPr>
                <w:rFonts w:ascii="Times New Roman" w:hAnsi="Times New Roman"/>
                <w:sz w:val="24"/>
                <w:szCs w:val="24"/>
              </w:rPr>
              <w:t>Күні</w:t>
            </w:r>
            <w:proofErr w:type="spellEnd"/>
            <w:r w:rsidRPr="00535D95">
              <w:rPr>
                <w:rFonts w:ascii="Times New Roman" w:hAnsi="Times New Roman"/>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proofErr w:type="spellStart"/>
            <w:r w:rsidRPr="00535D95">
              <w:rPr>
                <w:rFonts w:ascii="Times New Roman" w:hAnsi="Times New Roman"/>
                <w:sz w:val="24"/>
                <w:szCs w:val="24"/>
              </w:rPr>
              <w:t>қызметі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жұмыс</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орны</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мекеменің</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орналасқан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жері</w:t>
            </w:r>
            <w:proofErr w:type="spellEnd"/>
            <w:r w:rsidRPr="00535D95">
              <w:rPr>
                <w:rFonts w:ascii="Times New Roman" w:hAnsi="Times New Roman"/>
                <w:sz w:val="24"/>
                <w:szCs w:val="24"/>
              </w:rPr>
              <w:t xml:space="preserve"> / </w:t>
            </w:r>
            <w:r w:rsidRPr="00535D95">
              <w:rPr>
                <w:rFonts w:ascii="Times New Roman" w:hAnsi="Times New Roman"/>
                <w:sz w:val="24"/>
                <w:szCs w:val="24"/>
              </w:rPr>
              <w:br/>
              <w:t>должность*, место работы, местонахождение организации</w:t>
            </w: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proofErr w:type="spellStart"/>
            <w:r w:rsidRPr="00535D95">
              <w:rPr>
                <w:rFonts w:ascii="Times New Roman" w:hAnsi="Times New Roman"/>
                <w:sz w:val="24"/>
                <w:szCs w:val="24"/>
              </w:rPr>
              <w:t>қабылданған</w:t>
            </w:r>
            <w:proofErr w:type="spellEnd"/>
            <w:r w:rsidRPr="00535D95">
              <w:rPr>
                <w:rFonts w:ascii="Times New Roman" w:hAnsi="Times New Roman"/>
                <w:sz w:val="24"/>
                <w:szCs w:val="24"/>
              </w:rPr>
              <w:t>/</w:t>
            </w:r>
            <w:r w:rsidRPr="00535D95">
              <w:rPr>
                <w:rFonts w:ascii="Times New Roman" w:hAnsi="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proofErr w:type="spellStart"/>
            <w:r w:rsidRPr="00535D95">
              <w:rPr>
                <w:rFonts w:ascii="Times New Roman" w:hAnsi="Times New Roman"/>
                <w:sz w:val="24"/>
                <w:szCs w:val="24"/>
              </w:rPr>
              <w:t>босатылған</w:t>
            </w:r>
            <w:proofErr w:type="spellEnd"/>
            <w:r w:rsidRPr="00535D95">
              <w:rPr>
                <w:rFonts w:ascii="Times New Roman" w:hAnsi="Times New Roman"/>
                <w:sz w:val="24"/>
                <w:szCs w:val="24"/>
              </w:rPr>
              <w:t>/</w:t>
            </w:r>
            <w:r w:rsidRPr="00535D95">
              <w:rPr>
                <w:rFonts w:ascii="Times New Roman" w:hAnsi="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lang w:val="en-US"/>
              </w:rPr>
            </w:pPr>
          </w:p>
          <w:p w:rsidR="002C5E27" w:rsidRPr="00535D95" w:rsidRDefault="002C5E27" w:rsidP="00E56B3C">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jc w:val="both"/>
              <w:rPr>
                <w:rFonts w:ascii="Times New Roman" w:hAnsi="Times New Roman"/>
                <w:b/>
                <w:i/>
                <w:sz w:val="24"/>
                <w:szCs w:val="24"/>
              </w:rPr>
            </w:pPr>
          </w:p>
        </w:tc>
      </w:tr>
      <w:tr w:rsidR="002C5E27" w:rsidRPr="00535D95" w:rsidTr="00E56B3C">
        <w:trPr>
          <w:gridAfter w:val="1"/>
          <w:wAfter w:w="3534" w:type="dxa"/>
          <w:tblCellSpacing w:w="15" w:type="dxa"/>
        </w:trPr>
        <w:tc>
          <w:tcPr>
            <w:tcW w:w="50" w:type="dxa"/>
            <w:vAlign w:val="center"/>
            <w:hideMark/>
          </w:tcPr>
          <w:p w:rsidR="002C5E27" w:rsidRPr="00535D95" w:rsidRDefault="002C5E27" w:rsidP="00E56B3C">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w:t>
            </w:r>
            <w:r w:rsidRPr="00535D95">
              <w:rPr>
                <w:rFonts w:ascii="Times New Roman" w:hAnsi="Times New Roman"/>
                <w:sz w:val="24"/>
                <w:szCs w:val="24"/>
              </w:rPr>
              <w:br/>
            </w:r>
            <w:bookmarkStart w:id="9" w:name="z329"/>
            <w:bookmarkEnd w:id="9"/>
            <w:proofErr w:type="spellStart"/>
            <w:r w:rsidRPr="00535D95">
              <w:rPr>
                <w:rFonts w:ascii="Times New Roman" w:hAnsi="Times New Roman"/>
                <w:sz w:val="24"/>
                <w:szCs w:val="24"/>
              </w:rPr>
              <w:t>Кандидаттың</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қолы</w:t>
            </w:r>
            <w:proofErr w:type="spellEnd"/>
            <w:r w:rsidRPr="00535D95">
              <w:rPr>
                <w:rFonts w:ascii="Times New Roman" w:hAnsi="Times New Roman"/>
                <w:sz w:val="24"/>
                <w:szCs w:val="24"/>
              </w:rPr>
              <w:t xml:space="preserve"> /</w:t>
            </w:r>
            <w:r w:rsidRPr="00535D95">
              <w:rPr>
                <w:rFonts w:ascii="Times New Roman" w:hAnsi="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2C5E27" w:rsidRPr="00535D95" w:rsidRDefault="002C5E27" w:rsidP="00E56B3C">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w:t>
            </w:r>
            <w:r w:rsidRPr="00535D95">
              <w:rPr>
                <w:rFonts w:ascii="Times New Roman" w:hAnsi="Times New Roman"/>
                <w:sz w:val="24"/>
                <w:szCs w:val="24"/>
              </w:rPr>
              <w:br/>
            </w:r>
            <w:proofErr w:type="spellStart"/>
            <w:r w:rsidRPr="00535D95">
              <w:rPr>
                <w:rFonts w:ascii="Times New Roman" w:hAnsi="Times New Roman"/>
                <w:sz w:val="24"/>
                <w:szCs w:val="24"/>
              </w:rPr>
              <w:t>күні</w:t>
            </w:r>
            <w:proofErr w:type="spellEnd"/>
            <w:r w:rsidRPr="00535D95">
              <w:rPr>
                <w:rFonts w:ascii="Times New Roman" w:hAnsi="Times New Roman"/>
                <w:sz w:val="24"/>
                <w:szCs w:val="24"/>
              </w:rPr>
              <w:t xml:space="preserve"> / дата</w:t>
            </w:r>
          </w:p>
        </w:tc>
      </w:tr>
    </w:tbl>
    <w:p w:rsidR="002C5E27" w:rsidRPr="00535D95" w:rsidRDefault="002C5E27" w:rsidP="002C5E27">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 Примечание: в послужном списке каждая занимаемая должность заполняется в отдельной графе</w:t>
      </w:r>
    </w:p>
    <w:p w:rsidR="002C5E27" w:rsidRPr="00535D95" w:rsidRDefault="002C5E27" w:rsidP="002C5E27">
      <w:pPr>
        <w:jc w:val="both"/>
        <w:rPr>
          <w:rFonts w:ascii="Times New Roman" w:hAnsi="Times New Roman"/>
          <w:b/>
          <w:sz w:val="24"/>
          <w:szCs w:val="24"/>
          <w:u w:val="single"/>
        </w:rPr>
      </w:pPr>
    </w:p>
    <w:p w:rsidR="002C5E27" w:rsidRPr="00535D95" w:rsidRDefault="002C5E27" w:rsidP="002C5E27">
      <w:pPr>
        <w:jc w:val="both"/>
        <w:rPr>
          <w:rFonts w:ascii="Times New Roman" w:hAnsi="Times New Roman"/>
          <w:b/>
          <w:sz w:val="24"/>
          <w:szCs w:val="24"/>
          <w:u w:val="single"/>
          <w:lang w:val="kk-KZ"/>
        </w:rPr>
      </w:pPr>
    </w:p>
    <w:p w:rsidR="002C5E27" w:rsidRPr="00535D95" w:rsidRDefault="002C5E27" w:rsidP="002C5E27">
      <w:pPr>
        <w:jc w:val="both"/>
        <w:rPr>
          <w:rFonts w:ascii="Times New Roman" w:hAnsi="Times New Roman"/>
          <w:b/>
          <w:sz w:val="24"/>
          <w:szCs w:val="24"/>
          <w:u w:val="single"/>
          <w:lang w:val="kk-KZ"/>
        </w:rPr>
      </w:pPr>
    </w:p>
    <w:p w:rsidR="002C5E27" w:rsidRDefault="002C5E27" w:rsidP="002C5E27">
      <w:pPr>
        <w:jc w:val="both"/>
        <w:rPr>
          <w:rFonts w:ascii="Times New Roman" w:hAnsi="Times New Roman"/>
          <w:b/>
          <w:sz w:val="24"/>
          <w:u w:val="single"/>
          <w:lang w:val="kk-KZ"/>
        </w:rPr>
      </w:pPr>
    </w:p>
    <w:p w:rsidR="002C5E27" w:rsidRPr="000E13DB" w:rsidRDefault="002C5E27" w:rsidP="002C5E27">
      <w:pPr>
        <w:jc w:val="both"/>
        <w:rPr>
          <w:rFonts w:ascii="Times New Roman" w:hAnsi="Times New Roman"/>
          <w:sz w:val="24"/>
          <w:szCs w:val="24"/>
          <w:lang w:val="kk-KZ"/>
        </w:rPr>
      </w:pPr>
    </w:p>
    <w:p w:rsidR="002C5E27" w:rsidRDefault="002C5E27" w:rsidP="002C5E27">
      <w:pPr>
        <w:pStyle w:val="a7"/>
        <w:ind w:left="785"/>
        <w:rPr>
          <w:lang w:val="kk-KZ"/>
        </w:rPr>
      </w:pPr>
    </w:p>
    <w:p w:rsidR="002C5E27" w:rsidRDefault="002C5E27" w:rsidP="002C5E27">
      <w:pPr>
        <w:pStyle w:val="a7"/>
        <w:ind w:left="785"/>
        <w:rPr>
          <w:lang w:val="kk-KZ"/>
        </w:rPr>
      </w:pPr>
    </w:p>
    <w:p w:rsidR="002C5E27" w:rsidRDefault="002C5E27" w:rsidP="002C5E27">
      <w:pPr>
        <w:pStyle w:val="a7"/>
        <w:ind w:left="785"/>
        <w:rPr>
          <w:lang w:val="kk-KZ"/>
        </w:rPr>
      </w:pPr>
    </w:p>
    <w:p w:rsidR="002C5E27" w:rsidRDefault="002C5E27" w:rsidP="002C5E27">
      <w:pPr>
        <w:pStyle w:val="a7"/>
        <w:ind w:left="785"/>
        <w:rPr>
          <w:lang w:val="kk-KZ"/>
        </w:rPr>
      </w:pPr>
    </w:p>
    <w:p w:rsidR="002C5E27" w:rsidRPr="002E2242" w:rsidRDefault="002C5E27" w:rsidP="002C5E27">
      <w:pPr>
        <w:rPr>
          <w:lang w:val="kk-KZ"/>
        </w:rPr>
      </w:pPr>
    </w:p>
    <w:p w:rsidR="002B6E5B" w:rsidRPr="002C5E27" w:rsidRDefault="004C7B7C">
      <w:pPr>
        <w:rPr>
          <w:lang w:val="kk-KZ"/>
        </w:rPr>
      </w:pPr>
    </w:p>
    <w:sectPr w:rsidR="002B6E5B" w:rsidRPr="002C5E27"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4C"/>
    <w:rsid w:val="002C5E27"/>
    <w:rsid w:val="003C7C51"/>
    <w:rsid w:val="004C7B7C"/>
    <w:rsid w:val="00A116CD"/>
    <w:rsid w:val="00AA4706"/>
    <w:rsid w:val="00C0654C"/>
    <w:rsid w:val="00E1311E"/>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1762</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5</cp:revision>
  <dcterms:created xsi:type="dcterms:W3CDTF">2024-12-06T13:01:00Z</dcterms:created>
  <dcterms:modified xsi:type="dcterms:W3CDTF">2024-12-11T06:54:00Z</dcterms:modified>
</cp:coreProperties>
</file>