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F" w:rsidRPr="007B217F" w:rsidRDefault="00222A51" w:rsidP="007B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B64414" wp14:editId="005E6BD7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2428240" cy="2638425"/>
            <wp:effectExtent l="0" t="0" r="0" b="9525"/>
            <wp:wrapSquare wrapText="bothSides"/>
            <wp:docPr id="1" name="Рисунок 1" descr="C:\Users\t_tlenshin.SHMOBL\AppData\Local\Microsoft\Windows\Temporary Internet Files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tlenshin.SHMOBL\AppData\Local\Microsoft\Windows\Temporary Internet Files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E9" w:rsidRPr="001D52E9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Қызметтік этиканы сақтау</w:t>
      </w:r>
      <w:r w:rsidR="007B217F" w:rsidRPr="007B2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мемлекеттік қызметшілердің міндеті</w:t>
      </w:r>
    </w:p>
    <w:p w:rsidR="007B217F" w:rsidRDefault="007B217F" w:rsidP="00417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37A9" w:rsidRPr="00EE3972" w:rsidRDefault="002E37A9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>Мемлекетттің табысты жұмыс істеуі үшін бүгінгі таңда мемлекеттік қызметшілердің әдебі мен мінез-құлық мәселелеріне ерекше мән берілуде.</w:t>
      </w:r>
    </w:p>
    <w:p w:rsidR="00B30FC8" w:rsidRPr="00EE3972" w:rsidRDefault="00B27DA9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себепті</w:t>
      </w:r>
      <w:r w:rsidR="00B30FC8" w:rsidRPr="00EE3972">
        <w:rPr>
          <w:rFonts w:ascii="Times New Roman" w:hAnsi="Times New Roman" w:cs="Times New Roman"/>
          <w:sz w:val="28"/>
          <w:szCs w:val="28"/>
          <w:lang w:val="kk-KZ"/>
        </w:rPr>
        <w:t>, Қазақстан Республикасы Президентінің 2022 жылғы 22 ақпандағы №814 Жарлығымен Қазақстан Республикасы мемлекеттік қызметшілері Әдеп кодексінің жаңа редакциясы бекітіл</w:t>
      </w:r>
      <w:r>
        <w:rPr>
          <w:rFonts w:ascii="Times New Roman" w:hAnsi="Times New Roman" w:cs="Times New Roman"/>
          <w:sz w:val="28"/>
          <w:szCs w:val="28"/>
          <w:lang w:val="kk-KZ"/>
        </w:rPr>
        <w:t>ген болатын</w:t>
      </w:r>
      <w:r w:rsidR="00B30FC8" w:rsidRPr="00EE39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0FC8" w:rsidRPr="00EE3972" w:rsidRDefault="00B30FC8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>Әдеп кодексі мемлекеттік қызметшілердің қызметтік әдебінің стандарттарын белгілейді және қоғамның мемлекеттік органдарға деген сенімін нығайтуға, мемлекеттік қызметте өзара қарым-қатынастың жоғары мәдениетін және парасаттылық атмосферасын қалыптастыруға, сондай-ақ мемлекеттік қызметшілердің әдепсіз мінез-құлық жағдайының алдын алуға бағытталған.</w:t>
      </w:r>
    </w:p>
    <w:p w:rsidR="00EE3972" w:rsidRDefault="00B30FC8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 xml:space="preserve">Әдеп кодексінде мемлекеттік қызметшіге қойылатын әдеп талаптары мемлекеттік қызметшінің қызметтік әдебіне қатысы жоқ ережелерден бөлек, өз алдына жеке қарастырылып отыр. </w:t>
      </w:r>
    </w:p>
    <w:p w:rsidR="009F4BF9" w:rsidRDefault="00B30FC8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 xml:space="preserve">Тағы да бір ерекшелік – мемлекеттік қызметшілерге лауазымдық өкілеттіктерді атқаруға байланысты кез келген сипатта құқыққа сыйымсыз уәделерді бермеу және құқыққа сыйымсыз міндеттемелерді алмау талабы қойылады. </w:t>
      </w:r>
    </w:p>
    <w:p w:rsidR="00EE3972" w:rsidRPr="00EE3972" w:rsidRDefault="00EE3972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 xml:space="preserve">Әдеп кодексіне сәйкес, мемлекеттік қызметшілердің қызметтік әдебі алты қағидатқа негізделген. Олар – адал ниеттілік, адалдық, әділдік, ашықтық, сыпайылық және клиентке бағдарланушылық. </w:t>
      </w:r>
    </w:p>
    <w:p w:rsidR="007B217F" w:rsidRDefault="00EE3972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 xml:space="preserve">Бұл ретте, ашықтық және клиентке бағдарлану қағидаттарын сақтау талаптарына басымдылық берілген. </w:t>
      </w:r>
    </w:p>
    <w:p w:rsidR="00EE3972" w:rsidRPr="00EE3972" w:rsidRDefault="00EE3972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>Осыған орай, мемлекеттік қызметшілер мемлекеттік қызметтің негізгі тұтынушысы саналатын халықтың талабына барынша икемді, жұртшылықпен жұмыс істеуге дайын болуы және өз жұмысының ашықтығын қамтамасыз етуі тиіс.</w:t>
      </w:r>
    </w:p>
    <w:p w:rsidR="00B30FC8" w:rsidRPr="00EE3972" w:rsidRDefault="00EE3972" w:rsidP="007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97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30FC8" w:rsidRPr="00EE3972">
        <w:rPr>
          <w:rFonts w:ascii="Times New Roman" w:hAnsi="Times New Roman" w:cs="Times New Roman"/>
          <w:sz w:val="28"/>
          <w:szCs w:val="28"/>
          <w:lang w:val="kk-KZ"/>
        </w:rPr>
        <w:t>ондай-ақ мемлекеттік қызметші өзіне қойылатын талаптарды да қатаң сақтауы тиіс. Қарапайым болу, азаматтармен қарым-қатынаста әдеп таныту, дөрекілік, қадір-қасиетін кемсіту, әдепсіздік және бейәдеп мінез-құлық фактілеріне жол бермеу, өздерінің әрекетімен және мінез-құлқымен олардың тарапынан сынға себепкер болмау, іскерлік әдеп пен ресми мінез-құлық қағидаларын, іскерлік киім үлгісін сақтау, ұжымда өзара қарым-қатынас пен сындарлы ынтымақтастықты орнату мен нығайтуға ықпал ету, қызметтен тыс уақытта жалпыға бірдей қабылданған моральдық-әдептілік нормаларын ұстану – мемлекеттік қызметшілерге қойылатын негізгі талаптар.</w:t>
      </w:r>
    </w:p>
    <w:p w:rsidR="00EE3972" w:rsidRDefault="007B217F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</w:t>
      </w:r>
      <w:r w:rsidR="00EE3972" w:rsidRPr="00EE3972">
        <w:rPr>
          <w:rFonts w:ascii="Times New Roman" w:hAnsi="Times New Roman" w:cs="Times New Roman"/>
          <w:sz w:val="28"/>
          <w:szCs w:val="28"/>
          <w:lang w:val="kk-KZ"/>
        </w:rPr>
        <w:t>ліміздің болашағы бүгінгі мемлекеттік қызметшілердің адамдық қасиеттері мен тиісті мінез-құлық қағидалары және кәсібилігіне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Сол себепті, </w:t>
      </w:r>
      <w:r w:rsidR="00EE3972" w:rsidRPr="00EE3972">
        <w:rPr>
          <w:rFonts w:ascii="Times New Roman" w:hAnsi="Times New Roman" w:cs="Times New Roman"/>
          <w:sz w:val="28"/>
          <w:szCs w:val="28"/>
          <w:lang w:val="kk-KZ"/>
        </w:rPr>
        <w:t>барлық мемлекеттік қызметшілер өз қызметтерін адал және абыроймен атқару</w:t>
      </w:r>
      <w:r w:rsidR="00B27DA9">
        <w:rPr>
          <w:rFonts w:ascii="Times New Roman" w:hAnsi="Times New Roman" w:cs="Times New Roman"/>
          <w:sz w:val="28"/>
          <w:szCs w:val="28"/>
          <w:lang w:val="kk-KZ"/>
        </w:rPr>
        <w:t xml:space="preserve">ы тиіс. </w:t>
      </w:r>
      <w:bookmarkStart w:id="0" w:name="_GoBack"/>
      <w:bookmarkEnd w:id="0"/>
    </w:p>
    <w:p w:rsidR="00222A51" w:rsidRDefault="00222A51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A51" w:rsidRPr="00222A51" w:rsidRDefault="00222A51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>Шымкент қаласы бойынша МКД</w:t>
      </w:r>
    </w:p>
    <w:p w:rsidR="00222A51" w:rsidRPr="00222A51" w:rsidRDefault="00222A51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басшысының орынбасары – </w:t>
      </w:r>
    </w:p>
    <w:p w:rsidR="00222A51" w:rsidRPr="00222A51" w:rsidRDefault="00222A51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Әдеп жөніндегі уәкіл </w:t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605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Е.Тұрысов</w:t>
      </w:r>
    </w:p>
    <w:p w:rsidR="007B217F" w:rsidRDefault="007B217F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448D" w:rsidRDefault="00A5448D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448D" w:rsidRDefault="00A5448D" w:rsidP="00EE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CE"/>
    <w:rsid w:val="001D52E9"/>
    <w:rsid w:val="00222A51"/>
    <w:rsid w:val="00243D9C"/>
    <w:rsid w:val="0028345D"/>
    <w:rsid w:val="002E37A9"/>
    <w:rsid w:val="003B48DA"/>
    <w:rsid w:val="00417D1A"/>
    <w:rsid w:val="00767C9F"/>
    <w:rsid w:val="007B217F"/>
    <w:rsid w:val="00804CCE"/>
    <w:rsid w:val="0083429F"/>
    <w:rsid w:val="008605D3"/>
    <w:rsid w:val="009F4BF9"/>
    <w:rsid w:val="00A5448D"/>
    <w:rsid w:val="00B27DA9"/>
    <w:rsid w:val="00B30FC8"/>
    <w:rsid w:val="00E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t_tlenshin</cp:lastModifiedBy>
  <cp:revision>2</cp:revision>
  <dcterms:created xsi:type="dcterms:W3CDTF">2023-01-23T08:51:00Z</dcterms:created>
  <dcterms:modified xsi:type="dcterms:W3CDTF">2023-01-23T08:51:00Z</dcterms:modified>
</cp:coreProperties>
</file>