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623BCE">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623BCE">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623BCE">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623BCE">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623BCE" w:rsidRDefault="004A1239" w:rsidP="007F6C8C">
      <w:pPr>
        <w:ind w:firstLine="567"/>
        <w:jc w:val="both"/>
        <w:rPr>
          <w:i w:val="0"/>
          <w:sz w:val="24"/>
          <w:szCs w:val="24"/>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p>
    <w:p w:rsidR="00623BCE" w:rsidRDefault="00623BCE" w:rsidP="00623BCE">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623BCE" w:rsidRPr="005B33CA" w:rsidRDefault="00623BCE" w:rsidP="00623BCE">
      <w:pPr>
        <w:pStyle w:val="Default"/>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623BCE" w:rsidRPr="005B33CA" w:rsidRDefault="00623BCE" w:rsidP="00623BCE">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D6753" w:rsidRDefault="00623BCE" w:rsidP="008A6986">
      <w:pPr>
        <w:pStyle w:val="a8"/>
        <w:spacing w:before="0" w:after="0"/>
        <w:ind w:firstLine="567"/>
        <w:jc w:val="both"/>
        <w:rPr>
          <w:spacing w:val="2"/>
          <w:lang w:val="kk-KZ"/>
        </w:rPr>
      </w:pPr>
      <w:r w:rsidRPr="005B33CA">
        <w:t>опыт работы при наличии послевузовского или высшего образования не требуется.</w:t>
      </w:r>
      <w:r>
        <w:rPr>
          <w:lang w:val="kk-KZ"/>
        </w:rPr>
        <w:t xml:space="preserve">        </w:t>
      </w:r>
      <w:r w:rsidR="008D56FD">
        <w:rPr>
          <w:spacing w:val="2"/>
          <w:lang w:val="kk-KZ"/>
        </w:rPr>
        <w:t xml:space="preserve"> </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7D2185" w:rsidRPr="003151D7" w:rsidTr="00C2465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D2185" w:rsidRPr="003D0B16" w:rsidRDefault="007D2185" w:rsidP="005C77F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D2185" w:rsidRPr="00BB2A37" w:rsidRDefault="007D2185" w:rsidP="005C77FD">
            <w:pPr>
              <w:pStyle w:val="aff3"/>
              <w:keepNext/>
              <w:keepLines/>
              <w:numPr>
                <w:ilvl w:val="0"/>
                <w:numId w:val="32"/>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color w:val="000000"/>
                <w:sz w:val="24"/>
                <w:szCs w:val="24"/>
                <w:lang w:val="kk-KZ"/>
              </w:rPr>
            </w:pPr>
            <w:r>
              <w:rPr>
                <w:b/>
                <w:color w:val="000000"/>
                <w:sz w:val="24"/>
                <w:szCs w:val="24"/>
                <w:lang w:val="kk-KZ"/>
              </w:rPr>
              <w:t xml:space="preserve"> </w:t>
            </w:r>
            <w:r w:rsidRPr="00BB2A37">
              <w:rPr>
                <w:b/>
                <w:color w:val="000000"/>
                <w:sz w:val="24"/>
                <w:szCs w:val="24"/>
                <w:lang w:val="kk-KZ"/>
              </w:rPr>
              <w:t>837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2185" w:rsidRPr="00BB2A37" w:rsidRDefault="007D2185" w:rsidP="005C77F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260</w:t>
            </w:r>
            <w:r>
              <w:rPr>
                <w:i w:val="0"/>
                <w:color w:val="000000"/>
                <w:sz w:val="24"/>
                <w:szCs w:val="24"/>
                <w:lang w:val="kk-KZ"/>
              </w:rPr>
              <w:t xml:space="preserve"> 564</w:t>
            </w:r>
          </w:p>
        </w:tc>
      </w:tr>
      <w:tr w:rsidR="007D2185" w:rsidRPr="003151D7" w:rsidTr="00C2465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D2185" w:rsidRPr="003D0B16" w:rsidRDefault="007D2185" w:rsidP="005C77FD">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D2185" w:rsidRPr="00BB2A37" w:rsidRDefault="007D2185" w:rsidP="005C77FD">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 xml:space="preserve">  </w:t>
            </w:r>
            <w:r>
              <w:rPr>
                <w:b/>
                <w:color w:val="000000"/>
                <w:sz w:val="24"/>
                <w:szCs w:val="24"/>
                <w:lang w:val="kk-KZ"/>
              </w:rPr>
              <w:t xml:space="preserve">    </w:t>
            </w:r>
            <w:r>
              <w:rPr>
                <w:b/>
                <w:color w:val="000000"/>
                <w:sz w:val="24"/>
                <w:szCs w:val="24"/>
                <w:lang w:val="kk-KZ"/>
              </w:rPr>
              <w:t xml:space="preserve">   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D2185" w:rsidRPr="00BB2A37" w:rsidRDefault="007D2185" w:rsidP="005C77F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color w:val="000000"/>
                <w:sz w:val="24"/>
                <w:szCs w:val="24"/>
                <w:lang w:val="kk-KZ"/>
              </w:rPr>
            </w:pPr>
            <w:r w:rsidRPr="00BB2A37">
              <w:rPr>
                <w:i w:val="0"/>
                <w:color w:val="000000"/>
                <w:sz w:val="24"/>
                <w:szCs w:val="24"/>
                <w:lang w:val="kk-KZ"/>
              </w:rPr>
              <w:t>2</w:t>
            </w:r>
            <w:r>
              <w:rPr>
                <w:i w:val="0"/>
                <w:color w:val="000000"/>
                <w:sz w:val="24"/>
                <w:szCs w:val="24"/>
                <w:lang w:val="kk-KZ"/>
              </w:rPr>
              <w:t>24 624</w:t>
            </w:r>
          </w:p>
        </w:tc>
      </w:tr>
      <w:tr w:rsidR="007D2185"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2185" w:rsidRPr="00ED2730" w:rsidRDefault="007D2185" w:rsidP="007D2185">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w:t>
            </w:r>
            <w:r>
              <w:rPr>
                <w:rFonts w:ascii="Times New Roman" w:hAnsi="Times New Roman"/>
                <w:sz w:val="24"/>
                <w:szCs w:val="24"/>
                <w:lang w:val="kk-KZ"/>
              </w:rPr>
              <w:t xml:space="preserve">А </w:t>
            </w:r>
            <w:r>
              <w:rPr>
                <w:rFonts w:ascii="Times New Roman" w:hAnsi="Times New Roman"/>
                <w:sz w:val="24"/>
                <w:szCs w:val="24"/>
                <w:lang w:val="kk-KZ"/>
              </w:rPr>
              <w:t>Блок)</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D2185" w:rsidRPr="00623BCE" w:rsidRDefault="007D2185" w:rsidP="005C77FD">
            <w:pPr>
              <w:rPr>
                <w:i w:val="0"/>
                <w:sz w:val="24"/>
                <w:szCs w:val="24"/>
                <w:lang w:val="kk-KZ"/>
              </w:rPr>
            </w:pPr>
            <w:r>
              <w:rPr>
                <w:i w:val="0"/>
                <w:sz w:val="24"/>
                <w:szCs w:val="24"/>
                <w:lang w:val="kk-KZ"/>
              </w:rPr>
              <w:t xml:space="preserve">    </w:t>
            </w:r>
            <w:r w:rsidRPr="00623BCE">
              <w:rPr>
                <w:i w:val="0"/>
                <w:sz w:val="24"/>
                <w:szCs w:val="24"/>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185" w:rsidRPr="00623BCE" w:rsidRDefault="007D2185" w:rsidP="005C77FD">
            <w:pPr>
              <w:rPr>
                <w:i w:val="0"/>
                <w:sz w:val="24"/>
                <w:szCs w:val="24"/>
                <w:lang w:val="en-US"/>
              </w:rPr>
            </w:pPr>
            <w:r>
              <w:rPr>
                <w:i w:val="0"/>
                <w:sz w:val="24"/>
                <w:szCs w:val="24"/>
                <w:lang w:val="kk-KZ"/>
              </w:rPr>
              <w:t xml:space="preserve">     </w:t>
            </w:r>
            <w:r w:rsidRPr="00623BCE">
              <w:rPr>
                <w:i w:val="0"/>
                <w:sz w:val="24"/>
                <w:szCs w:val="24"/>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A92377">
        <w:rPr>
          <w:b/>
          <w:lang w:val="kk-KZ"/>
        </w:rPr>
        <w:t>ых</w:t>
      </w:r>
      <w:r w:rsidRPr="008430A9">
        <w:rPr>
          <w:b/>
        </w:rPr>
        <w:t xml:space="preserve"> </w:t>
      </w:r>
      <w:proofErr w:type="spellStart"/>
      <w:r w:rsidRPr="008430A9">
        <w:rPr>
          <w:b/>
        </w:rPr>
        <w:t>административн</w:t>
      </w:r>
      <w:proofErr w:type="spellEnd"/>
      <w:r w:rsidR="00A92377">
        <w:rPr>
          <w:b/>
          <w:lang w:val="kk-KZ"/>
        </w:rPr>
        <w:t>ых</w:t>
      </w:r>
      <w:r w:rsidRPr="008430A9">
        <w:rPr>
          <w:b/>
        </w:rPr>
        <w:t xml:space="preserve"> </w:t>
      </w:r>
      <w:proofErr w:type="spellStart"/>
      <w:r w:rsidRPr="008430A9">
        <w:rPr>
          <w:b/>
        </w:rPr>
        <w:t>государственн</w:t>
      </w:r>
      <w:proofErr w:type="spellEnd"/>
      <w:r w:rsidR="00A92377">
        <w:rPr>
          <w:b/>
          <w:lang w:val="kk-KZ"/>
        </w:rPr>
        <w:t>ых</w:t>
      </w:r>
      <w:r w:rsidRPr="008430A9">
        <w:rPr>
          <w:b/>
        </w:rPr>
        <w:t xml:space="preserve"> </w:t>
      </w:r>
      <w:proofErr w:type="spellStart"/>
      <w:r w:rsidRPr="008430A9">
        <w:rPr>
          <w:b/>
        </w:rPr>
        <w:t>должност</w:t>
      </w:r>
      <w:proofErr w:type="spellEnd"/>
      <w:r w:rsidR="00A92377">
        <w:rPr>
          <w:b/>
          <w:lang w:val="kk-KZ"/>
        </w:rPr>
        <w:t>ей</w:t>
      </w:r>
      <w:r w:rsidRPr="008430A9">
        <w:rPr>
          <w:b/>
        </w:rPr>
        <w:t xml:space="preserve"> корпуса </w:t>
      </w:r>
      <w:r w:rsidRPr="008430A9">
        <w:rPr>
          <w:b/>
          <w:lang w:val="kk-KZ"/>
        </w:rPr>
        <w:t>«Б»</w:t>
      </w:r>
      <w:r w:rsidRPr="008430A9">
        <w:rPr>
          <w:b/>
        </w:rPr>
        <w:t>:</w:t>
      </w:r>
    </w:p>
    <w:p w:rsidR="006D7B3B" w:rsidRDefault="006D7B3B" w:rsidP="006D7B3B">
      <w:pPr>
        <w:ind w:firstLine="567"/>
        <w:jc w:val="both"/>
        <w:rPr>
          <w:b w:val="0"/>
          <w:i w:val="0"/>
          <w:sz w:val="24"/>
          <w:szCs w:val="24"/>
          <w:lang w:val="kk-KZ"/>
        </w:rPr>
      </w:pPr>
    </w:p>
    <w:p w:rsidR="006D7B3B" w:rsidRPr="008A6A03" w:rsidRDefault="006D7B3B" w:rsidP="006D7B3B">
      <w:pPr>
        <w:pStyle w:val="aff3"/>
        <w:numPr>
          <w:ilvl w:val="0"/>
          <w:numId w:val="31"/>
        </w:numPr>
        <w:tabs>
          <w:tab w:val="left" w:pos="426"/>
        </w:tabs>
        <w:ind w:left="0" w:firstLine="0"/>
        <w:jc w:val="both"/>
        <w:rPr>
          <w:b/>
          <w:sz w:val="24"/>
          <w:szCs w:val="24"/>
          <w:lang w:val="kk-KZ"/>
        </w:rPr>
      </w:pPr>
      <w:r w:rsidRPr="008A6A03">
        <w:rPr>
          <w:b/>
          <w:sz w:val="24"/>
          <w:szCs w:val="24"/>
          <w:lang w:val="kk-KZ"/>
        </w:rPr>
        <w:t xml:space="preserve">Главный специалист отдела </w:t>
      </w:r>
      <w:r>
        <w:rPr>
          <w:b/>
          <w:sz w:val="24"/>
          <w:szCs w:val="24"/>
          <w:lang w:val="kk-KZ"/>
        </w:rPr>
        <w:t xml:space="preserve">камерального мониторинга </w:t>
      </w:r>
      <w:r w:rsidRPr="008A6A03">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8A6A03">
        <w:rPr>
          <w:b/>
          <w:sz w:val="24"/>
          <w:szCs w:val="24"/>
        </w:rPr>
        <w:t>(</w:t>
      </w:r>
      <w:r w:rsidRPr="008A6A03">
        <w:rPr>
          <w:b/>
          <w:sz w:val="24"/>
          <w:szCs w:val="24"/>
          <w:lang w:val="kk-KZ"/>
        </w:rPr>
        <w:t>блок А), 1 единица</w:t>
      </w:r>
    </w:p>
    <w:p w:rsidR="006D7B3B" w:rsidRPr="005B3F97" w:rsidRDefault="006D7B3B" w:rsidP="006D7B3B">
      <w:pPr>
        <w:jc w:val="both"/>
        <w:rPr>
          <w:i w:val="0"/>
          <w:sz w:val="24"/>
          <w:szCs w:val="24"/>
        </w:rPr>
      </w:pPr>
      <w:r w:rsidRPr="0033524C">
        <w:rPr>
          <w:i w:val="0"/>
          <w:sz w:val="24"/>
          <w:szCs w:val="24"/>
          <w:lang w:val="kk-KZ"/>
        </w:rPr>
        <w:t>Функциональные обязанности:</w:t>
      </w:r>
      <w:r w:rsidRPr="00EE698D">
        <w:rPr>
          <w:lang w:val="kk-KZ"/>
        </w:rPr>
        <w:t xml:space="preserve"> </w:t>
      </w:r>
      <w:r>
        <w:rPr>
          <w:b w:val="0"/>
          <w:i w:val="0"/>
          <w:sz w:val="24"/>
          <w:szCs w:val="24"/>
          <w:lang w:val="kk-KZ"/>
        </w:rPr>
        <w:t>и</w:t>
      </w:r>
      <w:proofErr w:type="spellStart"/>
      <w:r>
        <w:rPr>
          <w:b w:val="0"/>
          <w:i w:val="0"/>
          <w:sz w:val="24"/>
          <w:szCs w:val="24"/>
        </w:rPr>
        <w:t>сполнение</w:t>
      </w:r>
      <w:proofErr w:type="spellEnd"/>
      <w:r>
        <w:rPr>
          <w:b w:val="0"/>
          <w:i w:val="0"/>
          <w:sz w:val="24"/>
          <w:szCs w:val="24"/>
        </w:rPr>
        <w:t xml:space="preserve"> централизованных заданий</w:t>
      </w:r>
      <w:r>
        <w:rPr>
          <w:b w:val="0"/>
          <w:i w:val="0"/>
          <w:sz w:val="24"/>
          <w:szCs w:val="24"/>
          <w:lang w:val="kk-KZ"/>
        </w:rPr>
        <w:t xml:space="preserve">, </w:t>
      </w:r>
      <w:r>
        <w:rPr>
          <w:b w:val="0"/>
          <w:i w:val="0"/>
          <w:sz w:val="24"/>
          <w:szCs w:val="24"/>
          <w:lang w:val="be-BY"/>
        </w:rPr>
        <w:t>п</w:t>
      </w:r>
      <w:r w:rsidRPr="00B63CE2">
        <w:rPr>
          <w:b w:val="0"/>
          <w:i w:val="0"/>
          <w:sz w:val="24"/>
          <w:szCs w:val="24"/>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b w:val="0"/>
          <w:i w:val="0"/>
          <w:sz w:val="24"/>
          <w:szCs w:val="24"/>
          <w:lang w:val="be-BY"/>
        </w:rPr>
        <w:t>, с</w:t>
      </w:r>
      <w:r w:rsidRPr="00B63CE2">
        <w:rPr>
          <w:b w:val="0"/>
          <w:i w:val="0"/>
          <w:sz w:val="24"/>
          <w:szCs w:val="24"/>
          <w:lang w:val="be-BY"/>
        </w:rPr>
        <w:t>воевременное направление и вручение уведомлений налогоплательщикам,</w:t>
      </w:r>
      <w:r w:rsidRPr="00B63CE2">
        <w:rPr>
          <w:b w:val="0"/>
          <w:i w:val="0"/>
          <w:sz w:val="24"/>
          <w:szCs w:val="24"/>
        </w:rPr>
        <w:t xml:space="preserve"> применение административных мер</w:t>
      </w:r>
      <w:r>
        <w:rPr>
          <w:b w:val="0"/>
          <w:i w:val="0"/>
          <w:sz w:val="24"/>
          <w:szCs w:val="24"/>
          <w:lang w:val="kk-KZ"/>
        </w:rPr>
        <w:t>, с</w:t>
      </w:r>
      <w:r w:rsidRPr="00B63CE2">
        <w:rPr>
          <w:b w:val="0"/>
          <w:i w:val="0"/>
          <w:sz w:val="24"/>
          <w:szCs w:val="24"/>
          <w:lang w:val="be-BY"/>
        </w:rPr>
        <w:t>воевременное принятие мер за неисполнение уведомлении по результатам камерального контроля.</w:t>
      </w:r>
    </w:p>
    <w:p w:rsidR="006D7B3B" w:rsidRPr="00B16FAB" w:rsidRDefault="006D7B3B" w:rsidP="006D7B3B">
      <w:pPr>
        <w:jc w:val="both"/>
        <w:rPr>
          <w:b w:val="0"/>
          <w:i w:val="0"/>
          <w:sz w:val="24"/>
          <w:szCs w:val="24"/>
          <w:lang w:val="kk-KZ"/>
        </w:rPr>
      </w:pPr>
      <w:r w:rsidRPr="00B16FAB">
        <w:rPr>
          <w:i w:val="0"/>
          <w:sz w:val="24"/>
          <w:szCs w:val="24"/>
          <w:lang w:val="kk-KZ"/>
        </w:rPr>
        <w:t>Требования к участникам конкурса:</w:t>
      </w:r>
      <w:r w:rsidRPr="00B16FAB">
        <w:rPr>
          <w:b w:val="0"/>
          <w:i w:val="0"/>
          <w:sz w:val="24"/>
          <w:szCs w:val="24"/>
          <w:lang w:val="kk-KZ"/>
        </w:rPr>
        <w:t xml:space="preserve"> послевузовское или </w:t>
      </w:r>
      <w:r w:rsidRPr="00B16FAB">
        <w:rPr>
          <w:b w:val="0"/>
          <w:i w:val="0"/>
          <w:sz w:val="24"/>
          <w:szCs w:val="24"/>
        </w:rPr>
        <w:t xml:space="preserve">высшее, при наличии не менее одного года стажа работы на государственных должностях или не менее одного года стажа </w:t>
      </w:r>
      <w:r w:rsidRPr="00B16FAB">
        <w:rPr>
          <w:b w:val="0"/>
          <w:i w:val="0"/>
          <w:sz w:val="24"/>
          <w:szCs w:val="24"/>
        </w:rPr>
        <w:lastRenderedPageBreak/>
        <w:t>работы в областях, соответствующих функциональным направлениям конкретной должности данной категории</w:t>
      </w:r>
      <w:r w:rsidRPr="00B16FAB">
        <w:rPr>
          <w:b w:val="0"/>
          <w:i w:val="0"/>
          <w:sz w:val="24"/>
          <w:szCs w:val="24"/>
          <w:lang w:val="kk-KZ"/>
        </w:rPr>
        <w:t>, социальные науки,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6D7B3B" w:rsidRDefault="006D7B3B" w:rsidP="006D7B3B">
      <w:pPr>
        <w:ind w:firstLine="567"/>
        <w:jc w:val="both"/>
        <w:rPr>
          <w:b w:val="0"/>
          <w:i w:val="0"/>
          <w:sz w:val="24"/>
          <w:szCs w:val="24"/>
          <w:lang w:val="kk-KZ"/>
        </w:rPr>
      </w:pPr>
    </w:p>
    <w:p w:rsidR="006D7B3B" w:rsidRPr="008A6A03" w:rsidRDefault="006D7B3B" w:rsidP="006D7B3B">
      <w:pPr>
        <w:pStyle w:val="aff3"/>
        <w:numPr>
          <w:ilvl w:val="0"/>
          <w:numId w:val="31"/>
        </w:numPr>
        <w:tabs>
          <w:tab w:val="left" w:pos="426"/>
        </w:tabs>
        <w:ind w:left="0" w:firstLine="0"/>
        <w:jc w:val="both"/>
        <w:rPr>
          <w:b/>
          <w:sz w:val="24"/>
          <w:szCs w:val="24"/>
          <w:lang w:val="kk-KZ"/>
        </w:rPr>
      </w:pPr>
      <w:r w:rsidRPr="008A6A03">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8A6A03">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8A6A03">
        <w:rPr>
          <w:b/>
          <w:sz w:val="24"/>
          <w:szCs w:val="24"/>
        </w:rPr>
        <w:t>(</w:t>
      </w:r>
      <w:r w:rsidRPr="008A6A03">
        <w:rPr>
          <w:b/>
          <w:sz w:val="24"/>
          <w:szCs w:val="24"/>
          <w:lang w:val="kk-KZ"/>
        </w:rPr>
        <w:t xml:space="preserve">блок </w:t>
      </w:r>
      <w:r>
        <w:rPr>
          <w:b/>
          <w:sz w:val="24"/>
          <w:szCs w:val="24"/>
          <w:lang w:val="kk-KZ"/>
        </w:rPr>
        <w:t>В</w:t>
      </w:r>
      <w:r w:rsidRPr="008A6A03">
        <w:rPr>
          <w:b/>
          <w:sz w:val="24"/>
          <w:szCs w:val="24"/>
          <w:lang w:val="kk-KZ"/>
        </w:rPr>
        <w:t>), 1 единица</w:t>
      </w:r>
    </w:p>
    <w:p w:rsidR="006D7B3B" w:rsidRDefault="006D7B3B" w:rsidP="006D7B3B">
      <w:pPr>
        <w:jc w:val="both"/>
        <w:rPr>
          <w:b w:val="0"/>
          <w:i w:val="0"/>
          <w:sz w:val="24"/>
          <w:szCs w:val="24"/>
          <w:lang w:val="kk-KZ"/>
        </w:rPr>
      </w:pPr>
      <w:r w:rsidRPr="0033524C">
        <w:rPr>
          <w:i w:val="0"/>
          <w:sz w:val="24"/>
          <w:szCs w:val="24"/>
          <w:lang w:val="kk-KZ"/>
        </w:rPr>
        <w:t>Функциональные обязанности:</w:t>
      </w:r>
      <w:r w:rsidRPr="00EE698D">
        <w:rPr>
          <w:lang w:val="kk-KZ"/>
        </w:rPr>
        <w:t xml:space="preserve"> </w:t>
      </w:r>
      <w:r w:rsidRPr="005E75D9">
        <w:rPr>
          <w:b w:val="0"/>
          <w:i w:val="0"/>
          <w:sz w:val="24"/>
          <w:szCs w:val="24"/>
          <w:lang w:val="kk-KZ"/>
        </w:rPr>
        <w:t>и</w:t>
      </w:r>
      <w:proofErr w:type="spellStart"/>
      <w:r w:rsidRPr="005E75D9">
        <w:rPr>
          <w:b w:val="0"/>
          <w:i w:val="0"/>
          <w:sz w:val="24"/>
          <w:szCs w:val="24"/>
        </w:rPr>
        <w:t>сполнение</w:t>
      </w:r>
      <w:proofErr w:type="spellEnd"/>
      <w:r w:rsidRPr="005E75D9">
        <w:rPr>
          <w:b w:val="0"/>
          <w:i w:val="0"/>
          <w:sz w:val="24"/>
          <w:szCs w:val="24"/>
        </w:rPr>
        <w:t xml:space="preserve"> централизованных  заданий </w:t>
      </w:r>
      <w:r w:rsidRPr="00AD0130">
        <w:rPr>
          <w:b w:val="0"/>
          <w:i w:val="0"/>
          <w:sz w:val="24"/>
          <w:szCs w:val="24"/>
          <w:lang w:val="kk-KZ"/>
        </w:rPr>
        <w:t>отдела</w:t>
      </w:r>
      <w:r>
        <w:rPr>
          <w:b w:val="0"/>
          <w:i w:val="0"/>
          <w:lang w:val="kk-KZ"/>
        </w:rPr>
        <w:t xml:space="preserve">, </w:t>
      </w:r>
      <w:r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Pr>
          <w:b w:val="0"/>
          <w:i w:val="0"/>
          <w:sz w:val="24"/>
          <w:szCs w:val="24"/>
          <w:lang w:val="kk-KZ"/>
        </w:rPr>
        <w:t xml:space="preserve"> обеспечение ведения и регистрации протокола согласно плана работы отдела. </w:t>
      </w:r>
    </w:p>
    <w:p w:rsidR="006D7B3B" w:rsidRDefault="006D7B3B" w:rsidP="006D7B3B">
      <w:pPr>
        <w:jc w:val="both"/>
        <w:rPr>
          <w:b w:val="0"/>
          <w:i w:val="0"/>
          <w:sz w:val="24"/>
          <w:szCs w:val="24"/>
          <w:lang w:val="kk-KZ"/>
        </w:rPr>
      </w:pPr>
      <w:r w:rsidRPr="00F247A2">
        <w:rPr>
          <w:i w:val="0"/>
          <w:sz w:val="24"/>
          <w:szCs w:val="24"/>
          <w:lang w:val="kk-KZ"/>
        </w:rPr>
        <w:t>Требования к участникам конкурса:</w:t>
      </w:r>
      <w:r w:rsidRPr="00F247A2">
        <w:rPr>
          <w:b w:val="0"/>
          <w:i w:val="0"/>
          <w:sz w:val="24"/>
          <w:szCs w:val="24"/>
          <w:lang w:val="kk-KZ"/>
        </w:rPr>
        <w:t xml:space="preserve"> послевузовское или </w:t>
      </w:r>
      <w:r w:rsidRPr="00F247A2">
        <w:rPr>
          <w:b w:val="0"/>
          <w:i w:val="0"/>
          <w:sz w:val="24"/>
          <w:szCs w:val="24"/>
        </w:rPr>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F247A2">
        <w:rPr>
          <w:b w:val="0"/>
          <w:i w:val="0"/>
          <w:sz w:val="24"/>
          <w:szCs w:val="24"/>
          <w:lang w:val="kk-KZ"/>
        </w:rPr>
        <w:t>, права (юриспруденция).</w:t>
      </w:r>
    </w:p>
    <w:p w:rsidR="00B455A2" w:rsidRDefault="00B455A2" w:rsidP="006D7B3B">
      <w:pPr>
        <w:jc w:val="both"/>
        <w:rPr>
          <w:b w:val="0"/>
          <w:i w:val="0"/>
          <w:sz w:val="24"/>
          <w:szCs w:val="24"/>
          <w:lang w:val="kk-KZ"/>
        </w:rPr>
      </w:pPr>
    </w:p>
    <w:p w:rsidR="006D7B3B" w:rsidRPr="00EE698D" w:rsidRDefault="00B455A2" w:rsidP="00B455A2">
      <w:pPr>
        <w:pStyle w:val="aff3"/>
        <w:ind w:left="0"/>
        <w:jc w:val="both"/>
        <w:rPr>
          <w:b/>
          <w:sz w:val="24"/>
          <w:szCs w:val="24"/>
          <w:lang w:val="kk-KZ"/>
        </w:rPr>
      </w:pPr>
      <w:r>
        <w:rPr>
          <w:b/>
          <w:sz w:val="24"/>
          <w:szCs w:val="24"/>
          <w:lang w:val="kk-KZ"/>
        </w:rPr>
        <w:t>3.Ведущий</w:t>
      </w:r>
      <w:r w:rsidR="006D7B3B">
        <w:rPr>
          <w:b/>
          <w:sz w:val="24"/>
          <w:szCs w:val="24"/>
          <w:lang w:val="kk-KZ"/>
        </w:rPr>
        <w:t xml:space="preserve"> специалист </w:t>
      </w:r>
      <w:r w:rsidR="006D7B3B" w:rsidRPr="00EE698D">
        <w:rPr>
          <w:b/>
          <w:sz w:val="24"/>
          <w:szCs w:val="24"/>
          <w:lang w:val="kk-KZ"/>
        </w:rPr>
        <w:t>отдела п</w:t>
      </w:r>
      <w:r w:rsidR="006D7B3B">
        <w:rPr>
          <w:b/>
          <w:sz w:val="24"/>
          <w:szCs w:val="24"/>
          <w:lang w:val="kk-KZ"/>
        </w:rPr>
        <w:t>о работе с налогоплательщиками у</w:t>
      </w:r>
      <w:r w:rsidR="006D7B3B" w:rsidRPr="00EE698D">
        <w:rPr>
          <w:b/>
          <w:sz w:val="24"/>
          <w:szCs w:val="24"/>
          <w:lang w:val="kk-KZ"/>
        </w:rPr>
        <w:t xml:space="preserve">правления государственных доходов по </w:t>
      </w:r>
      <w:r w:rsidR="006D7B3B">
        <w:rPr>
          <w:b/>
          <w:sz w:val="24"/>
          <w:szCs w:val="24"/>
          <w:lang w:val="kk-KZ"/>
        </w:rPr>
        <w:t xml:space="preserve">Енбекшинскому </w:t>
      </w:r>
      <w:r w:rsidR="006D7B3B" w:rsidRPr="00EE698D">
        <w:rPr>
          <w:b/>
          <w:sz w:val="24"/>
          <w:szCs w:val="24"/>
          <w:lang w:val="kk-KZ"/>
        </w:rPr>
        <w:t xml:space="preserve">району </w:t>
      </w:r>
      <w:r w:rsidR="006D7B3B">
        <w:rPr>
          <w:b/>
          <w:sz w:val="24"/>
          <w:szCs w:val="24"/>
          <w:lang w:val="kk-KZ"/>
        </w:rPr>
        <w:t>д</w:t>
      </w:r>
      <w:r w:rsidR="006D7B3B" w:rsidRPr="00EE698D">
        <w:rPr>
          <w:b/>
          <w:sz w:val="24"/>
          <w:szCs w:val="24"/>
          <w:lang w:val="kk-KZ"/>
        </w:rPr>
        <w:t xml:space="preserve">епартамента </w:t>
      </w:r>
      <w:r w:rsidR="006D7B3B">
        <w:rPr>
          <w:b/>
          <w:sz w:val="24"/>
          <w:szCs w:val="24"/>
          <w:lang w:val="kk-KZ"/>
        </w:rPr>
        <w:t>г</w:t>
      </w:r>
      <w:r w:rsidR="006D7B3B" w:rsidRPr="00EE698D">
        <w:rPr>
          <w:b/>
          <w:sz w:val="24"/>
          <w:szCs w:val="24"/>
          <w:lang w:val="kk-KZ"/>
        </w:rPr>
        <w:t>осударственных доходов по городу Шымкент, категория С-R-</w:t>
      </w:r>
      <w:r>
        <w:rPr>
          <w:b/>
          <w:sz w:val="24"/>
          <w:szCs w:val="24"/>
          <w:lang w:val="kk-KZ"/>
        </w:rPr>
        <w:t>5</w:t>
      </w:r>
      <w:r w:rsidR="006D7B3B">
        <w:rPr>
          <w:b/>
          <w:sz w:val="24"/>
          <w:szCs w:val="24"/>
          <w:lang w:val="kk-KZ"/>
        </w:rPr>
        <w:t xml:space="preserve"> </w:t>
      </w:r>
      <w:r w:rsidR="006D7B3B" w:rsidRPr="00034643">
        <w:rPr>
          <w:sz w:val="24"/>
          <w:szCs w:val="24"/>
        </w:rPr>
        <w:t>(</w:t>
      </w:r>
      <w:r w:rsidR="006D7B3B" w:rsidRPr="00034643">
        <w:rPr>
          <w:sz w:val="24"/>
          <w:szCs w:val="24"/>
          <w:lang w:val="kk-KZ"/>
        </w:rPr>
        <w:t xml:space="preserve">блок </w:t>
      </w:r>
      <w:r w:rsidR="006D7B3B">
        <w:rPr>
          <w:sz w:val="24"/>
          <w:szCs w:val="24"/>
          <w:lang w:val="kk-KZ"/>
        </w:rPr>
        <w:t>А</w:t>
      </w:r>
      <w:r w:rsidR="006D7B3B" w:rsidRPr="00034643">
        <w:rPr>
          <w:sz w:val="24"/>
          <w:szCs w:val="24"/>
          <w:lang w:val="kk-KZ"/>
        </w:rPr>
        <w:t>)</w:t>
      </w:r>
      <w:r w:rsidR="006D7B3B">
        <w:rPr>
          <w:sz w:val="24"/>
          <w:szCs w:val="24"/>
          <w:lang w:val="kk-KZ"/>
        </w:rPr>
        <w:t>, 1 единица</w:t>
      </w:r>
    </w:p>
    <w:p w:rsidR="006D7B3B" w:rsidRDefault="006D7B3B" w:rsidP="006D7B3B">
      <w:pPr>
        <w:jc w:val="both"/>
        <w:rPr>
          <w:b w:val="0"/>
          <w:i w:val="0"/>
          <w:sz w:val="24"/>
          <w:szCs w:val="24"/>
          <w:lang w:val="kk-KZ"/>
        </w:rPr>
      </w:pPr>
      <w:r w:rsidRPr="0033524C">
        <w:rPr>
          <w:i w:val="0"/>
          <w:sz w:val="24"/>
          <w:szCs w:val="24"/>
          <w:lang w:val="kk-KZ"/>
        </w:rPr>
        <w:t>Функциональные обязанности:</w:t>
      </w:r>
      <w:r w:rsidRPr="00EE698D">
        <w:rPr>
          <w:lang w:val="kk-KZ"/>
        </w:rPr>
        <w:t xml:space="preserve"> </w:t>
      </w:r>
      <w:r>
        <w:rPr>
          <w:b w:val="0"/>
          <w:i w:val="0"/>
          <w:sz w:val="24"/>
          <w:szCs w:val="24"/>
          <w:lang w:val="kk-KZ"/>
        </w:rPr>
        <w:t>и</w:t>
      </w:r>
      <w:proofErr w:type="spellStart"/>
      <w:r>
        <w:rPr>
          <w:b w:val="0"/>
          <w:i w:val="0"/>
          <w:sz w:val="24"/>
          <w:szCs w:val="24"/>
        </w:rPr>
        <w:t>сполнение</w:t>
      </w:r>
      <w:proofErr w:type="spellEnd"/>
      <w:r>
        <w:rPr>
          <w:b w:val="0"/>
          <w:i w:val="0"/>
          <w:sz w:val="24"/>
          <w:szCs w:val="24"/>
        </w:rPr>
        <w:t xml:space="preserve"> централизованных заданий</w:t>
      </w:r>
      <w:r>
        <w:rPr>
          <w:b w:val="0"/>
          <w:i w:val="0"/>
          <w:sz w:val="24"/>
          <w:szCs w:val="24"/>
          <w:lang w:val="kk-KZ"/>
        </w:rPr>
        <w:t>, ведение работы согласно стандартам государственных услуг по приему и обработке информации  налогоплательщиков, регистрация физических лиц, переписка с налоплательщиками и уполномоченными органами.</w:t>
      </w:r>
    </w:p>
    <w:p w:rsidR="002F6E31" w:rsidRPr="00A20077" w:rsidRDefault="002F6E31" w:rsidP="00F567F8">
      <w:pPr>
        <w:jc w:val="both"/>
        <w:rPr>
          <w:b w:val="0"/>
          <w:i w:val="0"/>
          <w:sz w:val="24"/>
          <w:szCs w:val="24"/>
          <w:lang w:val="kk-KZ"/>
        </w:rPr>
      </w:pPr>
      <w:r w:rsidRPr="00A20077">
        <w:rPr>
          <w:rFonts w:eastAsia="Calibri"/>
          <w:i w:val="0"/>
          <w:sz w:val="24"/>
          <w:szCs w:val="24"/>
          <w:lang w:eastAsia="en-US"/>
        </w:rPr>
        <w:t>Требования к участникам конкурса</w:t>
      </w:r>
      <w:r w:rsidRPr="00A20077">
        <w:rPr>
          <w:b w:val="0"/>
          <w:i w:val="0"/>
          <w:sz w:val="24"/>
          <w:szCs w:val="24"/>
          <w:lang w:val="kk-KZ"/>
        </w:rPr>
        <w:t xml:space="preserve"> образование - </w:t>
      </w:r>
      <w:r w:rsidRPr="00A20077">
        <w:rPr>
          <w:b w:val="0"/>
          <w:i w:val="0"/>
          <w:sz w:val="24"/>
          <w:szCs w:val="24"/>
        </w:rPr>
        <w:t xml:space="preserve">послевузовское или высшее либо </w:t>
      </w:r>
      <w:proofErr w:type="spellStart"/>
      <w:r w:rsidRPr="00A20077">
        <w:rPr>
          <w:b w:val="0"/>
          <w:i w:val="0"/>
          <w:sz w:val="24"/>
          <w:szCs w:val="24"/>
        </w:rPr>
        <w:t>послесреднее</w:t>
      </w:r>
      <w:proofErr w:type="spellEnd"/>
      <w:r w:rsidRPr="00A20077">
        <w:rPr>
          <w:b w:val="0"/>
          <w:i w:val="0"/>
          <w:sz w:val="24"/>
          <w:szCs w:val="24"/>
        </w:rPr>
        <w:t xml:space="preserve"> или техническое и профессиональное образование</w:t>
      </w:r>
      <w:r w:rsidRPr="00A20077">
        <w:rPr>
          <w:b w:val="0"/>
          <w:i w:val="0"/>
          <w:sz w:val="24"/>
          <w:szCs w:val="24"/>
          <w:lang w:val="kk-KZ"/>
        </w:rPr>
        <w:t xml:space="preserve">; </w:t>
      </w:r>
      <w:r w:rsidRPr="00A20077">
        <w:rPr>
          <w:b w:val="0"/>
          <w:i w:val="0"/>
          <w:color w:val="000000"/>
          <w:sz w:val="24"/>
          <w:szCs w:val="24"/>
          <w:lang w:val="kk-KZ"/>
        </w:rPr>
        <w:t>социальные</w:t>
      </w:r>
      <w:r w:rsidRPr="00A20077">
        <w:rPr>
          <w:b w:val="0"/>
          <w:i w:val="0"/>
          <w:sz w:val="24"/>
          <w:szCs w:val="24"/>
          <w:lang w:val="kk-KZ"/>
        </w:rPr>
        <w:t xml:space="preserve"> науки,</w:t>
      </w:r>
      <w:r w:rsidRPr="00A20077">
        <w:rPr>
          <w:sz w:val="24"/>
          <w:szCs w:val="24"/>
        </w:rPr>
        <w:t xml:space="preserve"> </w:t>
      </w:r>
      <w:r w:rsidRPr="00A20077">
        <w:rPr>
          <w:b w:val="0"/>
          <w:i w:val="0"/>
          <w:sz w:val="24"/>
          <w:szCs w:val="24"/>
          <w:lang w:val="kk-KZ"/>
        </w:rPr>
        <w:t>э</w:t>
      </w:r>
      <w:r w:rsidRPr="00A20077">
        <w:rPr>
          <w:b w:val="0"/>
          <w:i w:val="0"/>
          <w:color w:val="000000"/>
          <w:sz w:val="24"/>
          <w:szCs w:val="24"/>
          <w:lang w:val="kk-KZ"/>
        </w:rPr>
        <w:t>кономики и бизнеса (</w:t>
      </w:r>
      <w:r w:rsidRPr="00A20077">
        <w:rPr>
          <w:b w:val="0"/>
          <w:i w:val="0"/>
          <w:sz w:val="24"/>
          <w:szCs w:val="24"/>
          <w:lang w:val="kk-KZ"/>
        </w:rPr>
        <w:t xml:space="preserve">экономика, учет и аудит, финансы, мировая экономика, налоговое дело, государственное и местное управление), </w:t>
      </w:r>
      <w:r w:rsidRPr="00A20077">
        <w:rPr>
          <w:b w:val="0"/>
          <w:i w:val="0"/>
          <w:sz w:val="24"/>
          <w:szCs w:val="24"/>
        </w:rPr>
        <w:t>права</w:t>
      </w:r>
      <w:r w:rsidRPr="00A20077">
        <w:rPr>
          <w:b w:val="0"/>
          <w:i w:val="0"/>
          <w:sz w:val="24"/>
          <w:szCs w:val="24"/>
          <w:lang w:val="kk-KZ"/>
        </w:rPr>
        <w:t xml:space="preserve"> (юриспруденция). </w:t>
      </w:r>
      <w:r w:rsidRPr="00A20077">
        <w:rPr>
          <w:color w:val="000000"/>
          <w:sz w:val="24"/>
          <w:szCs w:val="24"/>
        </w:rPr>
        <w:t xml:space="preserve"> </w:t>
      </w:r>
      <w:r w:rsidRPr="00A20077">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3495D" w:rsidRPr="0033495D" w:rsidRDefault="0033495D" w:rsidP="00B11118">
      <w:pPr>
        <w:pStyle w:val="a8"/>
        <w:spacing w:before="0" w:after="0"/>
        <w:ind w:firstLine="567"/>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w:t>
      </w:r>
      <w:r w:rsidRPr="0035771F">
        <w:rPr>
          <w:b w:val="0"/>
          <w:bCs w:val="0"/>
          <w:i w:val="0"/>
          <w:iCs w:val="0"/>
          <w:color w:val="000000"/>
          <w:sz w:val="24"/>
          <w:szCs w:val="24"/>
          <w:lang w:eastAsia="en-US"/>
        </w:rPr>
        <w:lastRenderedPageBreak/>
        <w:t xml:space="preserve">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В качестве наблюдателей на заседании конкурсной комиссии могут присутствовать </w:t>
      </w:r>
      <w:r w:rsidRPr="00F42906">
        <w:rPr>
          <w:b w:val="0"/>
          <w:i w:val="0"/>
          <w:sz w:val="24"/>
          <w:szCs w:val="24"/>
        </w:rPr>
        <w:lastRenderedPageBreak/>
        <w:t>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p>
    <w:p w:rsidR="001B1ECD" w:rsidRDefault="001B1ECD" w:rsidP="00A312B0">
      <w:pPr>
        <w:ind w:left="4254"/>
        <w:rPr>
          <w:b w:val="0"/>
          <w:i w:val="0"/>
          <w:color w:val="000000"/>
          <w:sz w:val="24"/>
          <w:szCs w:val="24"/>
          <w:lang w:val="kk-KZ"/>
        </w:rPr>
      </w:pPr>
      <w:bookmarkStart w:id="8" w:name="_GoBack"/>
      <w:bookmarkEnd w:id="8"/>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5E" w:rsidRDefault="00C36F5E" w:rsidP="00B55B02">
      <w:r>
        <w:separator/>
      </w:r>
    </w:p>
  </w:endnote>
  <w:endnote w:type="continuationSeparator" w:id="0">
    <w:p w:rsidR="00C36F5E" w:rsidRDefault="00C36F5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B1EC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5E" w:rsidRDefault="00C36F5E" w:rsidP="00B55B02">
      <w:r>
        <w:separator/>
      </w:r>
    </w:p>
  </w:footnote>
  <w:footnote w:type="continuationSeparator" w:id="0">
    <w:p w:rsidR="00C36F5E" w:rsidRDefault="00C36F5E"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81E82"/>
    <w:multiLevelType w:val="hybridMultilevel"/>
    <w:tmpl w:val="F510F368"/>
    <w:lvl w:ilvl="0" w:tplc="95B02E08">
      <w:start w:val="2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1E72F2"/>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1"/>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6"/>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1ECD"/>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4DF"/>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9A5"/>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CE"/>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B3B"/>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185"/>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986"/>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37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5A2"/>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6F5E"/>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34"/>
    <w:locked/>
    <w:rsid w:val="00623BCE"/>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34"/>
    <w:locked/>
    <w:rsid w:val="00623BCE"/>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E2C0-D202-4345-8081-E9DFAA77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2657</Words>
  <Characters>15150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17772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28</cp:revision>
  <cp:lastPrinted>2022-11-10T08:46:00Z</cp:lastPrinted>
  <dcterms:created xsi:type="dcterms:W3CDTF">2023-07-28T05:04:00Z</dcterms:created>
  <dcterms:modified xsi:type="dcterms:W3CDTF">2023-09-19T10:07:00Z</dcterms:modified>
</cp:coreProperties>
</file>