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C93E6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C93E60">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C93E60">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C93E6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091DE1">
        <w:rPr>
          <w:i w:val="0"/>
          <w:sz w:val="24"/>
          <w:szCs w:val="24"/>
          <w:lang w:val="kk-KZ"/>
        </w:rPr>
        <w:t>а</w:t>
      </w:r>
      <w:bookmarkStart w:id="0" w:name="_GoBack"/>
      <w:bookmarkEnd w:id="0"/>
      <w:r w:rsidR="008D56FD">
        <w:rPr>
          <w:i w:val="0"/>
          <w:sz w:val="24"/>
          <w:szCs w:val="24"/>
        </w:rPr>
        <w:t>:</w:t>
      </w:r>
      <w:bookmarkStart w:id="1" w:name="z256"/>
      <w:bookmarkEnd w:id="1"/>
      <w:r w:rsidR="008D56FD">
        <w:rPr>
          <w:spacing w:val="2"/>
          <w:lang w:val="kk-KZ"/>
        </w:rPr>
        <w:t xml:space="preserve">  </w:t>
      </w:r>
    </w:p>
    <w:p w:rsidR="00E85DC9" w:rsidRDefault="00E85DC9" w:rsidP="00E85DC9">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w:t>
      </w:r>
      <w:r w:rsidRPr="00E85DC9">
        <w:rPr>
          <w:spacing w:val="2"/>
        </w:rPr>
        <w:t>устанавливаются следующие требования:</w:t>
      </w:r>
      <w:r w:rsidRPr="007F6C8C">
        <w:rPr>
          <w:spacing w:val="2"/>
        </w:rPr>
        <w:t>  </w:t>
      </w:r>
    </w:p>
    <w:p w:rsidR="00E85DC9" w:rsidRPr="005B33CA" w:rsidRDefault="00E85DC9" w:rsidP="00E85DC9">
      <w:pPr>
        <w:pStyle w:val="Default"/>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85DC9" w:rsidRPr="005B33CA" w:rsidRDefault="00E85DC9" w:rsidP="00E85DC9">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85DC9" w:rsidRDefault="00E85DC9" w:rsidP="00E85DC9">
      <w:pPr>
        <w:pStyle w:val="a8"/>
        <w:spacing w:before="0" w:after="0"/>
        <w:jc w:val="both"/>
        <w:rPr>
          <w:b/>
        </w:rPr>
      </w:pPr>
      <w:r w:rsidRPr="005B33CA">
        <w:t>опыт работы при наличии послевузовского или высшего образования не требуется.</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430A9" w:rsidRPr="008546A1"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ED2730" w:rsidRDefault="008430A9" w:rsidP="008546A1">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008546A1">
              <w:rPr>
                <w:rFonts w:ascii="Times New Roman" w:hAnsi="Times New Roman"/>
                <w:sz w:val="24"/>
                <w:szCs w:val="24"/>
                <w:lang w:val="kk-KZ"/>
              </w:rPr>
              <w:t>4</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8546A1" w:rsidP="00C70983">
            <w:pPr>
              <w:rPr>
                <w:i w:val="0"/>
                <w:lang w:val="kk-KZ"/>
              </w:rPr>
            </w:pPr>
            <w:r>
              <w:rPr>
                <w:i w:val="0"/>
                <w:lang w:val="kk-KZ"/>
              </w:rPr>
              <w:t>226 837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3357C" w:rsidRDefault="008430A9" w:rsidP="008546A1">
            <w:pPr>
              <w:rPr>
                <w:i w:val="0"/>
                <w:lang w:val="en-US"/>
              </w:rPr>
            </w:pPr>
            <w:r>
              <w:rPr>
                <w:i w:val="0"/>
                <w:lang w:val="kk-KZ"/>
              </w:rPr>
              <w:t>2</w:t>
            </w:r>
            <w:r w:rsidR="008546A1">
              <w:rPr>
                <w:i w:val="0"/>
                <w:lang w:val="kk-KZ"/>
              </w:rPr>
              <w:t>60</w:t>
            </w:r>
            <w:r>
              <w:rPr>
                <w:i w:val="0"/>
                <w:lang w:val="kk-KZ"/>
              </w:rPr>
              <w:t xml:space="preserve"> </w:t>
            </w:r>
            <w:r w:rsidR="008546A1">
              <w:rPr>
                <w:i w:val="0"/>
                <w:lang w:val="kk-KZ"/>
              </w:rPr>
              <w:t>56</w:t>
            </w:r>
            <w:r>
              <w:rPr>
                <w:i w:val="0"/>
                <w:lang w:val="kk-KZ"/>
              </w:rPr>
              <w:t>4</w:t>
            </w:r>
          </w:p>
        </w:tc>
      </w:tr>
      <w:tr w:rsidR="008546A1" w:rsidRPr="008546A1"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ED2730" w:rsidRDefault="008546A1" w:rsidP="00E36F31">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C02E89" w:rsidRDefault="008546A1" w:rsidP="00E36F31">
            <w:pPr>
              <w:rPr>
                <w:i w:val="0"/>
                <w:lang w:val="kk-KZ"/>
              </w:rPr>
            </w:pPr>
            <w:r>
              <w:rPr>
                <w:i w:val="0"/>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46A1" w:rsidRPr="0053357C" w:rsidRDefault="008546A1" w:rsidP="00E36F31">
            <w:pPr>
              <w:rPr>
                <w:i w:val="0"/>
                <w:lang w:val="en-US"/>
              </w:rPr>
            </w:pPr>
            <w:r>
              <w:rPr>
                <w:i w:val="0"/>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C1374C">
        <w:rPr>
          <w:b/>
          <w:lang w:val="kk-KZ"/>
        </w:rPr>
        <w:t>ых</w:t>
      </w:r>
      <w:r w:rsidRPr="008430A9">
        <w:rPr>
          <w:b/>
        </w:rPr>
        <w:t xml:space="preserve"> </w:t>
      </w:r>
      <w:proofErr w:type="spellStart"/>
      <w:r w:rsidRPr="008430A9">
        <w:rPr>
          <w:b/>
        </w:rPr>
        <w:t>административн</w:t>
      </w:r>
      <w:proofErr w:type="spellEnd"/>
      <w:r w:rsidR="00C1374C">
        <w:rPr>
          <w:b/>
          <w:lang w:val="kk-KZ"/>
        </w:rPr>
        <w:t>ых</w:t>
      </w:r>
      <w:r w:rsidRPr="008430A9">
        <w:rPr>
          <w:b/>
        </w:rPr>
        <w:t xml:space="preserve"> </w:t>
      </w:r>
      <w:proofErr w:type="spellStart"/>
      <w:r w:rsidRPr="008430A9">
        <w:rPr>
          <w:b/>
        </w:rPr>
        <w:t>государственн</w:t>
      </w:r>
      <w:proofErr w:type="spellEnd"/>
      <w:r w:rsidR="00C1374C">
        <w:rPr>
          <w:b/>
          <w:lang w:val="kk-KZ"/>
        </w:rPr>
        <w:t>ых</w:t>
      </w:r>
      <w:r w:rsidRPr="008430A9">
        <w:rPr>
          <w:b/>
        </w:rPr>
        <w:t xml:space="preserve"> </w:t>
      </w:r>
      <w:proofErr w:type="spellStart"/>
      <w:r w:rsidRPr="008430A9">
        <w:rPr>
          <w:b/>
        </w:rPr>
        <w:t>должност</w:t>
      </w:r>
      <w:proofErr w:type="spellEnd"/>
      <w:r w:rsidR="00C1374C">
        <w:rPr>
          <w:b/>
          <w:lang w:val="kk-KZ"/>
        </w:rPr>
        <w:t>ей</w:t>
      </w:r>
      <w:r w:rsidRPr="008430A9">
        <w:rPr>
          <w:b/>
        </w:rPr>
        <w:t xml:space="preserve"> корпуса </w:t>
      </w:r>
      <w:r w:rsidRPr="008430A9">
        <w:rPr>
          <w:b/>
          <w:lang w:val="kk-KZ"/>
        </w:rPr>
        <w:t>«Б»</w:t>
      </w:r>
      <w:r w:rsidRPr="008430A9">
        <w:rPr>
          <w:b/>
        </w:rPr>
        <w:t>:</w:t>
      </w:r>
    </w:p>
    <w:p w:rsidR="0033495D" w:rsidRDefault="0033495D" w:rsidP="00B11118">
      <w:pPr>
        <w:pStyle w:val="a8"/>
        <w:spacing w:before="0" w:after="0"/>
        <w:ind w:firstLine="567"/>
        <w:jc w:val="both"/>
        <w:rPr>
          <w:lang w:val="kk-KZ"/>
        </w:rPr>
      </w:pPr>
    </w:p>
    <w:p w:rsidR="002F6E31" w:rsidRPr="00166F4F" w:rsidRDefault="00084D60" w:rsidP="002F6E31">
      <w:pPr>
        <w:pStyle w:val="a8"/>
        <w:numPr>
          <w:ilvl w:val="0"/>
          <w:numId w:val="31"/>
        </w:numPr>
        <w:tabs>
          <w:tab w:val="left" w:pos="-284"/>
        </w:tabs>
        <w:spacing w:before="0" w:after="0"/>
        <w:ind w:left="0" w:firstLine="0"/>
        <w:jc w:val="both"/>
        <w:rPr>
          <w:b/>
        </w:rPr>
      </w:pPr>
      <w:r>
        <w:rPr>
          <w:b/>
          <w:lang w:val="kk-KZ"/>
        </w:rPr>
        <w:t xml:space="preserve">Главный </w:t>
      </w:r>
      <w:r w:rsidR="002F6E31">
        <w:rPr>
          <w:b/>
          <w:lang w:val="kk-KZ"/>
        </w:rPr>
        <w:t xml:space="preserve">специалист отдела </w:t>
      </w:r>
      <w:r>
        <w:rPr>
          <w:b/>
          <w:lang w:val="kk-KZ"/>
        </w:rPr>
        <w:t>налогового администрирования и камерального мониторинга</w:t>
      </w:r>
      <w:r w:rsidR="002F6E31">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w:t>
      </w:r>
      <w:r>
        <w:rPr>
          <w:b/>
          <w:lang w:val="kk-KZ"/>
        </w:rPr>
        <w:t>4</w:t>
      </w:r>
      <w:r w:rsidR="002F6E31">
        <w:rPr>
          <w:b/>
          <w:lang w:val="kk-KZ"/>
        </w:rPr>
        <w:t xml:space="preserve">, А блок), </w:t>
      </w:r>
      <w:r w:rsidR="002F6E31">
        <w:rPr>
          <w:b/>
        </w:rPr>
        <w:t>1</w:t>
      </w:r>
      <w:r w:rsidR="002F6E31">
        <w:rPr>
          <w:b/>
          <w:lang w:val="kk-KZ"/>
        </w:rPr>
        <w:t xml:space="preserve"> единица.</w:t>
      </w:r>
    </w:p>
    <w:p w:rsidR="00084D60" w:rsidRPr="00084D60" w:rsidRDefault="00084D60" w:rsidP="00084D60">
      <w:pPr>
        <w:jc w:val="both"/>
        <w:rPr>
          <w:b w:val="0"/>
          <w:i w:val="0"/>
          <w:sz w:val="24"/>
          <w:szCs w:val="24"/>
          <w:lang w:val="kk-KZ"/>
        </w:rPr>
      </w:pPr>
      <w:r w:rsidRPr="00084D60">
        <w:rPr>
          <w:i w:val="0"/>
          <w:sz w:val="24"/>
          <w:szCs w:val="24"/>
          <w:lang w:val="kk-KZ"/>
        </w:rPr>
        <w:t>Функциональные обязанности:</w:t>
      </w:r>
      <w:r w:rsidRPr="00084D60">
        <w:rPr>
          <w:b w:val="0"/>
          <w:i w:val="0"/>
          <w:lang w:val="kk-KZ"/>
        </w:rPr>
        <w:t xml:space="preserve"> </w:t>
      </w:r>
      <w:r w:rsidRPr="00084D60">
        <w:rPr>
          <w:b w:val="0"/>
          <w:i w:val="0"/>
          <w:sz w:val="24"/>
          <w:szCs w:val="24"/>
          <w:lang w:val="kk-KZ"/>
        </w:rPr>
        <w:t>и</w:t>
      </w:r>
      <w:proofErr w:type="spellStart"/>
      <w:r w:rsidRPr="00084D60">
        <w:rPr>
          <w:b w:val="0"/>
          <w:i w:val="0"/>
          <w:sz w:val="24"/>
          <w:szCs w:val="24"/>
        </w:rPr>
        <w:t>сполнение</w:t>
      </w:r>
      <w:proofErr w:type="spellEnd"/>
      <w:r w:rsidRPr="00084D60">
        <w:rPr>
          <w:b w:val="0"/>
          <w:i w:val="0"/>
          <w:sz w:val="24"/>
          <w:szCs w:val="24"/>
        </w:rPr>
        <w:t xml:space="preserve"> централизованных заданий</w:t>
      </w:r>
      <w:r w:rsidRPr="00084D60">
        <w:rPr>
          <w:b w:val="0"/>
          <w:i w:val="0"/>
          <w:sz w:val="24"/>
          <w:szCs w:val="24"/>
          <w:lang w:val="kk-KZ"/>
        </w:rPr>
        <w:t>, проведение хронометражных обследований</w:t>
      </w:r>
      <w:r w:rsidRPr="00084D60">
        <w:rPr>
          <w:b w:val="0"/>
          <w:i w:val="0"/>
          <w:sz w:val="24"/>
          <w:szCs w:val="24"/>
        </w:rPr>
        <w:t xml:space="preserve"> </w:t>
      </w:r>
      <w:r w:rsidRPr="00084D60">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Pr="00084D60">
        <w:rPr>
          <w:b w:val="0"/>
          <w:i w:val="0"/>
          <w:sz w:val="24"/>
          <w:szCs w:val="24"/>
        </w:rPr>
        <w:t>обеспечени</w:t>
      </w:r>
      <w:proofErr w:type="spellEnd"/>
      <w:r w:rsidRPr="00084D60">
        <w:rPr>
          <w:b w:val="0"/>
          <w:i w:val="0"/>
          <w:sz w:val="24"/>
          <w:szCs w:val="24"/>
          <w:lang w:val="kk-KZ"/>
        </w:rPr>
        <w:t>е</w:t>
      </w:r>
      <w:r w:rsidRPr="00084D60">
        <w:rPr>
          <w:b w:val="0"/>
          <w:i w:val="0"/>
          <w:sz w:val="24"/>
          <w:szCs w:val="24"/>
        </w:rPr>
        <w:t xml:space="preserve"> своевременно</w:t>
      </w:r>
      <w:r w:rsidRPr="00084D60">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Pr="00084D60">
        <w:rPr>
          <w:b w:val="0"/>
          <w:i w:val="0"/>
          <w:sz w:val="24"/>
          <w:szCs w:val="24"/>
          <w:lang w:val="be-BY"/>
        </w:rPr>
        <w:t xml:space="preserve">своевременное </w:t>
      </w:r>
      <w:r w:rsidRPr="00084D60">
        <w:rPr>
          <w:b w:val="0"/>
          <w:i w:val="0"/>
          <w:sz w:val="24"/>
          <w:szCs w:val="24"/>
          <w:lang w:val="be-BY"/>
        </w:rPr>
        <w:lastRenderedPageBreak/>
        <w:t>направление и вручение уведомлений налогоплательщикам,</w:t>
      </w:r>
      <w:r w:rsidRPr="00084D60">
        <w:rPr>
          <w:b w:val="0"/>
          <w:i w:val="0"/>
          <w:sz w:val="24"/>
          <w:szCs w:val="24"/>
        </w:rPr>
        <w:t xml:space="preserve"> применение административных мер</w:t>
      </w:r>
      <w:r w:rsidRPr="00084D60">
        <w:rPr>
          <w:b w:val="0"/>
          <w:i w:val="0"/>
          <w:sz w:val="24"/>
          <w:szCs w:val="24"/>
          <w:lang w:val="kk-KZ"/>
        </w:rPr>
        <w:t>.</w:t>
      </w:r>
    </w:p>
    <w:p w:rsidR="00084D60" w:rsidRDefault="00084D60" w:rsidP="00084D60">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000440BF" w:rsidRPr="00EE698D">
        <w:rPr>
          <w:lang w:val="kk-KZ"/>
        </w:rPr>
        <w:t>послевузовское или</w:t>
      </w:r>
      <w:r w:rsidR="000440BF">
        <w:rPr>
          <w:lang w:val="kk-KZ"/>
        </w:rPr>
        <w:t xml:space="preserve"> </w:t>
      </w:r>
      <w:r w:rsidR="000440BF"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000440BF">
        <w:rPr>
          <w:lang w:val="kk-KZ"/>
        </w:rPr>
        <w:t>,</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r>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33495D" w:rsidRPr="0033495D" w:rsidRDefault="0033495D" w:rsidP="00B11118">
      <w:pPr>
        <w:pStyle w:val="a8"/>
        <w:spacing w:before="0" w:after="0"/>
        <w:ind w:firstLine="567"/>
        <w:jc w:val="both"/>
        <w:rPr>
          <w:lang w:val="kk-KZ"/>
        </w:rPr>
      </w:pPr>
    </w:p>
    <w:p w:rsidR="00550C7B" w:rsidRPr="00166F4F" w:rsidRDefault="00550C7B" w:rsidP="00550C7B">
      <w:pPr>
        <w:pStyle w:val="a8"/>
        <w:numPr>
          <w:ilvl w:val="0"/>
          <w:numId w:val="31"/>
        </w:numPr>
        <w:tabs>
          <w:tab w:val="left" w:pos="-284"/>
        </w:tabs>
        <w:spacing w:before="0" w:after="0"/>
        <w:ind w:left="0" w:firstLine="0"/>
        <w:jc w:val="both"/>
        <w:rPr>
          <w:b/>
        </w:rPr>
      </w:pPr>
      <w:r>
        <w:rPr>
          <w:b/>
          <w:lang w:val="kk-KZ"/>
        </w:rPr>
        <w:t xml:space="preserve">Ведущий </w:t>
      </w:r>
      <w:r>
        <w:rPr>
          <w:b/>
          <w:lang w:val="kk-KZ"/>
        </w:rPr>
        <w:t>специалист отдела налогового администрирования и камерального мониторинга управления государственных доходов по Енбекшинскому району департамента государственных доходов по городу Шымкент, (категория С-R-</w:t>
      </w:r>
      <w:r>
        <w:rPr>
          <w:b/>
          <w:lang w:val="kk-KZ"/>
        </w:rPr>
        <w:t>5</w:t>
      </w:r>
      <w:r>
        <w:rPr>
          <w:b/>
          <w:lang w:val="kk-KZ"/>
        </w:rPr>
        <w:t xml:space="preserve">, А блок), </w:t>
      </w:r>
      <w:r>
        <w:rPr>
          <w:b/>
        </w:rPr>
        <w:t>1</w:t>
      </w:r>
      <w:r>
        <w:rPr>
          <w:b/>
          <w:lang w:val="kk-KZ"/>
        </w:rPr>
        <w:t xml:space="preserve"> единица.</w:t>
      </w:r>
    </w:p>
    <w:p w:rsidR="00550C7B" w:rsidRPr="00084D60" w:rsidRDefault="00550C7B" w:rsidP="00550C7B">
      <w:pPr>
        <w:jc w:val="both"/>
        <w:rPr>
          <w:b w:val="0"/>
          <w:i w:val="0"/>
          <w:sz w:val="24"/>
          <w:szCs w:val="24"/>
          <w:lang w:val="kk-KZ"/>
        </w:rPr>
      </w:pPr>
      <w:r w:rsidRPr="00084D60">
        <w:rPr>
          <w:i w:val="0"/>
          <w:sz w:val="24"/>
          <w:szCs w:val="24"/>
          <w:lang w:val="kk-KZ"/>
        </w:rPr>
        <w:t>Функциональные обязанности:</w:t>
      </w:r>
      <w:r w:rsidRPr="00084D60">
        <w:rPr>
          <w:b w:val="0"/>
          <w:i w:val="0"/>
          <w:lang w:val="kk-KZ"/>
        </w:rPr>
        <w:t xml:space="preserve"> </w:t>
      </w:r>
      <w:r w:rsidRPr="00084D60">
        <w:rPr>
          <w:b w:val="0"/>
          <w:i w:val="0"/>
          <w:sz w:val="24"/>
          <w:szCs w:val="24"/>
          <w:lang w:val="kk-KZ"/>
        </w:rPr>
        <w:t>и</w:t>
      </w:r>
      <w:proofErr w:type="spellStart"/>
      <w:r w:rsidRPr="00084D60">
        <w:rPr>
          <w:b w:val="0"/>
          <w:i w:val="0"/>
          <w:sz w:val="24"/>
          <w:szCs w:val="24"/>
        </w:rPr>
        <w:t>сполнение</w:t>
      </w:r>
      <w:proofErr w:type="spellEnd"/>
      <w:r w:rsidRPr="00084D60">
        <w:rPr>
          <w:b w:val="0"/>
          <w:i w:val="0"/>
          <w:sz w:val="24"/>
          <w:szCs w:val="24"/>
        </w:rPr>
        <w:t xml:space="preserve"> централизованных заданий</w:t>
      </w:r>
      <w:r w:rsidRPr="00084D60">
        <w:rPr>
          <w:b w:val="0"/>
          <w:i w:val="0"/>
          <w:sz w:val="24"/>
          <w:szCs w:val="24"/>
          <w:lang w:val="kk-KZ"/>
        </w:rPr>
        <w:t>, проведение хронометражных обследований</w:t>
      </w:r>
      <w:r w:rsidRPr="00084D60">
        <w:rPr>
          <w:b w:val="0"/>
          <w:i w:val="0"/>
          <w:sz w:val="24"/>
          <w:szCs w:val="24"/>
        </w:rPr>
        <w:t xml:space="preserve"> </w:t>
      </w:r>
      <w:r w:rsidRPr="00084D60">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Pr="00084D60">
        <w:rPr>
          <w:b w:val="0"/>
          <w:i w:val="0"/>
          <w:sz w:val="24"/>
          <w:szCs w:val="24"/>
        </w:rPr>
        <w:t>обеспечени</w:t>
      </w:r>
      <w:proofErr w:type="spellEnd"/>
      <w:r w:rsidRPr="00084D60">
        <w:rPr>
          <w:b w:val="0"/>
          <w:i w:val="0"/>
          <w:sz w:val="24"/>
          <w:szCs w:val="24"/>
          <w:lang w:val="kk-KZ"/>
        </w:rPr>
        <w:t>е</w:t>
      </w:r>
      <w:r w:rsidRPr="00084D60">
        <w:rPr>
          <w:b w:val="0"/>
          <w:i w:val="0"/>
          <w:sz w:val="24"/>
          <w:szCs w:val="24"/>
        </w:rPr>
        <w:t xml:space="preserve"> своевременно</w:t>
      </w:r>
      <w:r w:rsidRPr="00084D60">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Pr="00084D60">
        <w:rPr>
          <w:b w:val="0"/>
          <w:i w:val="0"/>
          <w:sz w:val="24"/>
          <w:szCs w:val="24"/>
          <w:lang w:val="be-BY"/>
        </w:rPr>
        <w:t>своевременное направление и вручение уведомлений налогоплательщикам,</w:t>
      </w:r>
      <w:r w:rsidRPr="00084D60">
        <w:rPr>
          <w:b w:val="0"/>
          <w:i w:val="0"/>
          <w:sz w:val="24"/>
          <w:szCs w:val="24"/>
        </w:rPr>
        <w:t xml:space="preserve"> применение административных мер</w:t>
      </w:r>
      <w:r w:rsidRPr="00084D60">
        <w:rPr>
          <w:b w:val="0"/>
          <w:i w:val="0"/>
          <w:sz w:val="24"/>
          <w:szCs w:val="24"/>
          <w:lang w:val="kk-KZ"/>
        </w:rPr>
        <w:t>.</w:t>
      </w:r>
    </w:p>
    <w:p w:rsidR="00550C7B" w:rsidRDefault="00550C7B" w:rsidP="00550C7B">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1E7B6E">
        <w:rPr>
          <w:lang w:val="kk-KZ"/>
        </w:rPr>
        <w:t xml:space="preserve">образование - </w:t>
      </w:r>
      <w:r w:rsidRPr="001E7B6E">
        <w:t xml:space="preserve">послевузовское или высшее либо </w:t>
      </w:r>
      <w:proofErr w:type="spellStart"/>
      <w:r w:rsidRPr="001E7B6E">
        <w:t>послесреднее</w:t>
      </w:r>
      <w:proofErr w:type="spellEnd"/>
      <w:r w:rsidRPr="001E7B6E">
        <w:t xml:space="preserve"> или техническое и профессиональное образование</w:t>
      </w:r>
      <w:r w:rsidRPr="001E7B6E">
        <w:rPr>
          <w:lang w:val="kk-KZ"/>
        </w:rPr>
        <w:t>;</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r>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550C7B" w:rsidRDefault="00550C7B" w:rsidP="00550C7B">
      <w:pPr>
        <w:pStyle w:val="a8"/>
        <w:spacing w:before="0" w:after="0"/>
        <w:jc w:val="both"/>
        <w:rPr>
          <w:lang w:val="kk-KZ"/>
        </w:rPr>
      </w:pPr>
    </w:p>
    <w:p w:rsidR="00F8296C" w:rsidRPr="00166F4F" w:rsidRDefault="00F8296C" w:rsidP="00F8296C">
      <w:pPr>
        <w:pStyle w:val="a8"/>
        <w:numPr>
          <w:ilvl w:val="0"/>
          <w:numId w:val="31"/>
        </w:numPr>
        <w:tabs>
          <w:tab w:val="left" w:pos="-284"/>
        </w:tabs>
        <w:spacing w:before="0" w:after="0"/>
        <w:ind w:left="0" w:firstLine="0"/>
        <w:jc w:val="both"/>
        <w:rPr>
          <w:b/>
        </w:rPr>
      </w:pPr>
      <w:r>
        <w:rPr>
          <w:b/>
          <w:lang w:val="kk-KZ"/>
        </w:rPr>
        <w:t>Ведущий специалист отдела н</w:t>
      </w:r>
      <w:r>
        <w:rPr>
          <w:b/>
          <w:lang w:val="kk-KZ"/>
        </w:rPr>
        <w:t>епроизводственных пдатежей</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F8296C" w:rsidRPr="00133FB4" w:rsidRDefault="00F8296C" w:rsidP="00133FB4">
      <w:pPr>
        <w:jc w:val="both"/>
        <w:rPr>
          <w:b w:val="0"/>
          <w:i w:val="0"/>
          <w:sz w:val="24"/>
          <w:szCs w:val="24"/>
          <w:lang w:val="kk-KZ"/>
        </w:rPr>
      </w:pPr>
      <w:r w:rsidRPr="00084D60">
        <w:rPr>
          <w:i w:val="0"/>
          <w:sz w:val="24"/>
          <w:szCs w:val="24"/>
          <w:lang w:val="kk-KZ"/>
        </w:rPr>
        <w:t>Функциональные обязанности:</w:t>
      </w:r>
      <w:r w:rsidRPr="00084D60">
        <w:rPr>
          <w:b w:val="0"/>
          <w:i w:val="0"/>
          <w:lang w:val="kk-KZ"/>
        </w:rPr>
        <w:t xml:space="preserve"> </w:t>
      </w:r>
      <w:r w:rsidR="00133FB4" w:rsidRPr="00BC6FFA">
        <w:rPr>
          <w:b w:val="0"/>
          <w:i w:val="0"/>
          <w:sz w:val="24"/>
          <w:szCs w:val="24"/>
          <w:lang w:val="kk-KZ"/>
        </w:rPr>
        <w:t>и</w:t>
      </w:r>
      <w:proofErr w:type="spellStart"/>
      <w:r w:rsidR="00133FB4" w:rsidRPr="00BC6FFA">
        <w:rPr>
          <w:b w:val="0"/>
          <w:i w:val="0"/>
          <w:sz w:val="24"/>
          <w:szCs w:val="24"/>
        </w:rPr>
        <w:t>сполнение</w:t>
      </w:r>
      <w:proofErr w:type="spellEnd"/>
      <w:r w:rsidR="00133FB4" w:rsidRPr="00BC6FFA">
        <w:rPr>
          <w:b w:val="0"/>
          <w:i w:val="0"/>
          <w:sz w:val="24"/>
          <w:szCs w:val="24"/>
        </w:rPr>
        <w:t xml:space="preserve"> централизованных заданий</w:t>
      </w:r>
      <w:r w:rsidR="00133FB4" w:rsidRPr="00BC6FFA">
        <w:rPr>
          <w:b w:val="0"/>
          <w:i w:val="0"/>
          <w:sz w:val="24"/>
          <w:szCs w:val="24"/>
          <w:lang w:val="kk-KZ"/>
        </w:rPr>
        <w:t xml:space="preserve">, </w:t>
      </w:r>
      <w:r w:rsidR="00133FB4" w:rsidRPr="005E75D9">
        <w:rPr>
          <w:b w:val="0"/>
          <w:i w:val="0"/>
          <w:sz w:val="24"/>
          <w:szCs w:val="24"/>
          <w:lang w:val="kk-KZ"/>
        </w:rPr>
        <w:t>и</w:t>
      </w:r>
      <w:proofErr w:type="spellStart"/>
      <w:r w:rsidR="00133FB4" w:rsidRPr="005E75D9">
        <w:rPr>
          <w:b w:val="0"/>
          <w:i w:val="0"/>
          <w:sz w:val="24"/>
          <w:szCs w:val="24"/>
        </w:rPr>
        <w:t>сполнение</w:t>
      </w:r>
      <w:proofErr w:type="spellEnd"/>
      <w:r w:rsidR="00133FB4" w:rsidRPr="005E75D9">
        <w:rPr>
          <w:b w:val="0"/>
          <w:i w:val="0"/>
          <w:sz w:val="24"/>
          <w:szCs w:val="24"/>
        </w:rPr>
        <w:t xml:space="preserve"> централизованных  заданий </w:t>
      </w:r>
      <w:r w:rsidR="00133FB4" w:rsidRPr="00AD0130">
        <w:rPr>
          <w:b w:val="0"/>
          <w:i w:val="0"/>
          <w:sz w:val="24"/>
          <w:szCs w:val="24"/>
          <w:lang w:val="kk-KZ"/>
        </w:rPr>
        <w:t>отдела</w:t>
      </w:r>
      <w:r w:rsidR="00133FB4">
        <w:rPr>
          <w:b w:val="0"/>
          <w:i w:val="0"/>
          <w:lang w:val="kk-KZ"/>
        </w:rPr>
        <w:t xml:space="preserve">, </w:t>
      </w:r>
      <w:r w:rsidR="00133FB4"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133FB4">
        <w:rPr>
          <w:b w:val="0"/>
          <w:i w:val="0"/>
          <w:sz w:val="24"/>
          <w:szCs w:val="24"/>
          <w:lang w:val="kk-KZ"/>
        </w:rPr>
        <w:t>отправка</w:t>
      </w:r>
      <w:r w:rsidR="00133FB4" w:rsidRPr="00E300CD">
        <w:rPr>
          <w:b w:val="0"/>
          <w:i w:val="0"/>
          <w:sz w:val="24"/>
          <w:szCs w:val="24"/>
        </w:rPr>
        <w:t xml:space="preserve"> уведомлений</w:t>
      </w:r>
      <w:r w:rsidR="00133FB4">
        <w:rPr>
          <w:b w:val="0"/>
          <w:i w:val="0"/>
          <w:sz w:val="24"/>
          <w:szCs w:val="24"/>
          <w:lang w:val="kk-KZ"/>
        </w:rPr>
        <w:t xml:space="preserve">, ведение учета </w:t>
      </w:r>
      <w:proofErr w:type="spellStart"/>
      <w:r w:rsidR="00133FB4" w:rsidRPr="00E300CD">
        <w:rPr>
          <w:b w:val="0"/>
          <w:i w:val="0"/>
          <w:sz w:val="24"/>
          <w:szCs w:val="24"/>
        </w:rPr>
        <w:t>налогооблагаемы</w:t>
      </w:r>
      <w:proofErr w:type="spellEnd"/>
      <w:r w:rsidR="00133FB4">
        <w:rPr>
          <w:b w:val="0"/>
          <w:i w:val="0"/>
          <w:sz w:val="24"/>
          <w:szCs w:val="24"/>
          <w:lang w:val="kk-KZ"/>
        </w:rPr>
        <w:t>х</w:t>
      </w:r>
      <w:r w:rsidR="00133FB4" w:rsidRPr="00E300CD">
        <w:rPr>
          <w:b w:val="0"/>
          <w:i w:val="0"/>
          <w:sz w:val="24"/>
          <w:szCs w:val="24"/>
        </w:rPr>
        <w:t xml:space="preserve"> объект</w:t>
      </w:r>
      <w:r w:rsidR="00133FB4">
        <w:rPr>
          <w:b w:val="0"/>
          <w:i w:val="0"/>
          <w:sz w:val="24"/>
          <w:szCs w:val="24"/>
          <w:lang w:val="kk-KZ"/>
        </w:rPr>
        <w:t>ов</w:t>
      </w:r>
      <w:r w:rsidR="00133FB4" w:rsidRPr="00E300CD">
        <w:rPr>
          <w:b w:val="0"/>
          <w:i w:val="0"/>
          <w:sz w:val="24"/>
          <w:szCs w:val="24"/>
        </w:rPr>
        <w:t xml:space="preserve"> для исчисления налогов, </w:t>
      </w:r>
      <w:proofErr w:type="spellStart"/>
      <w:r w:rsidR="00133FB4" w:rsidRPr="00E300CD">
        <w:rPr>
          <w:b w:val="0"/>
          <w:i w:val="0"/>
          <w:sz w:val="24"/>
          <w:szCs w:val="24"/>
        </w:rPr>
        <w:t>обеспечени</w:t>
      </w:r>
      <w:proofErr w:type="spellEnd"/>
      <w:r w:rsidR="00133FB4">
        <w:rPr>
          <w:b w:val="0"/>
          <w:i w:val="0"/>
          <w:sz w:val="24"/>
          <w:szCs w:val="24"/>
          <w:lang w:val="kk-KZ"/>
        </w:rPr>
        <w:t>е</w:t>
      </w:r>
      <w:r w:rsidR="00133FB4" w:rsidRPr="00E300CD">
        <w:rPr>
          <w:b w:val="0"/>
          <w:i w:val="0"/>
          <w:sz w:val="24"/>
          <w:szCs w:val="24"/>
        </w:rPr>
        <w:t xml:space="preserve"> своевременности  и полноты поступлений местных налогов.</w:t>
      </w:r>
      <w:r w:rsidR="00133FB4">
        <w:t xml:space="preserve">     </w:t>
      </w:r>
      <w:r w:rsidRPr="00133FB4">
        <w:rPr>
          <w:i w:val="0"/>
          <w:sz w:val="24"/>
          <w:szCs w:val="24"/>
          <w:lang w:val="kk-KZ"/>
        </w:rPr>
        <w:t>Требования к участникам конкурса:</w:t>
      </w:r>
      <w:r w:rsidRPr="00133FB4">
        <w:rPr>
          <w:b w:val="0"/>
          <w:i w:val="0"/>
          <w:sz w:val="24"/>
          <w:szCs w:val="24"/>
          <w:lang w:val="kk-KZ"/>
        </w:rPr>
        <w:t xml:space="preserve"> образование - </w:t>
      </w:r>
      <w:r w:rsidRPr="00133FB4">
        <w:rPr>
          <w:b w:val="0"/>
          <w:i w:val="0"/>
          <w:sz w:val="24"/>
          <w:szCs w:val="24"/>
        </w:rPr>
        <w:t xml:space="preserve">послевузовское или высшее либо </w:t>
      </w:r>
      <w:proofErr w:type="spellStart"/>
      <w:r w:rsidRPr="00133FB4">
        <w:rPr>
          <w:b w:val="0"/>
          <w:i w:val="0"/>
          <w:sz w:val="24"/>
          <w:szCs w:val="24"/>
        </w:rPr>
        <w:t>послесреднее</w:t>
      </w:r>
      <w:proofErr w:type="spellEnd"/>
      <w:r w:rsidRPr="00133FB4">
        <w:rPr>
          <w:b w:val="0"/>
          <w:i w:val="0"/>
          <w:sz w:val="24"/>
          <w:szCs w:val="24"/>
        </w:rPr>
        <w:t xml:space="preserve"> или техническое и профессиональное образование</w:t>
      </w:r>
      <w:r w:rsidRPr="00133FB4">
        <w:rPr>
          <w:b w:val="0"/>
          <w:i w:val="0"/>
          <w:sz w:val="24"/>
          <w:szCs w:val="24"/>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p>
    <w:p w:rsidR="00F8296C" w:rsidRPr="00133FB4" w:rsidRDefault="00F8296C" w:rsidP="00550C7B">
      <w:pPr>
        <w:pStyle w:val="a8"/>
        <w:spacing w:before="0" w:after="0"/>
        <w:jc w:val="both"/>
        <w:rPr>
          <w:lang w:val="kk-KZ"/>
        </w:rPr>
      </w:pPr>
    </w:p>
    <w:p w:rsidR="003155D5" w:rsidRPr="00166F4F" w:rsidRDefault="003155D5" w:rsidP="003155D5">
      <w:pPr>
        <w:pStyle w:val="a8"/>
        <w:numPr>
          <w:ilvl w:val="0"/>
          <w:numId w:val="31"/>
        </w:numPr>
        <w:tabs>
          <w:tab w:val="left" w:pos="-284"/>
        </w:tabs>
        <w:spacing w:before="0" w:after="0"/>
        <w:ind w:left="0" w:firstLine="0"/>
        <w:jc w:val="both"/>
        <w:rPr>
          <w:b/>
        </w:rPr>
      </w:pPr>
      <w:r>
        <w:rPr>
          <w:b/>
          <w:lang w:val="kk-KZ"/>
        </w:rPr>
        <w:t xml:space="preserve">Ведущий специалист отдела </w:t>
      </w:r>
      <w:r>
        <w:rPr>
          <w:b/>
          <w:lang w:val="kk-KZ"/>
        </w:rPr>
        <w:t>взимания</w:t>
      </w:r>
      <w:r>
        <w:rPr>
          <w:b/>
          <w:lang w:val="kk-KZ"/>
        </w:rPr>
        <w:t xml:space="preserve">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942176" w:rsidRPr="002A261A" w:rsidRDefault="003155D5" w:rsidP="00942176">
      <w:pPr>
        <w:pStyle w:val="FR1"/>
        <w:spacing w:after="0"/>
        <w:ind w:right="400"/>
        <w:jc w:val="both"/>
        <w:rPr>
          <w:rFonts w:ascii="Times New Roman" w:hAnsi="Times New Roman" w:cs="Times New Roman"/>
          <w:b w:val="0"/>
          <w:i w:val="0"/>
          <w:lang w:val="kk-KZ"/>
        </w:rPr>
      </w:pPr>
      <w:r w:rsidRPr="00942176">
        <w:rPr>
          <w:rFonts w:ascii="Times New Roman" w:hAnsi="Times New Roman" w:cs="Times New Roman"/>
          <w:i w:val="0"/>
          <w:lang w:val="kk-KZ"/>
        </w:rPr>
        <w:t>Функциональные обязанности:</w:t>
      </w:r>
      <w:r w:rsidRPr="00942176">
        <w:rPr>
          <w:rFonts w:ascii="Times New Roman" w:hAnsi="Times New Roman" w:cs="Times New Roman"/>
          <w:b w:val="0"/>
          <w:i w:val="0"/>
          <w:lang w:val="kk-KZ"/>
        </w:rPr>
        <w:t xml:space="preserve"> </w:t>
      </w:r>
      <w:r w:rsidR="00942176" w:rsidRPr="002A261A">
        <w:rPr>
          <w:rFonts w:ascii="Times New Roman" w:hAnsi="Times New Roman" w:cs="Times New Roman"/>
          <w:b w:val="0"/>
          <w:i w:val="0"/>
          <w:lang w:val="kk-KZ"/>
        </w:rPr>
        <w:t>и</w:t>
      </w:r>
      <w:proofErr w:type="spellStart"/>
      <w:r w:rsidR="00942176" w:rsidRPr="002A261A">
        <w:rPr>
          <w:rFonts w:ascii="Times New Roman" w:hAnsi="Times New Roman" w:cs="Times New Roman"/>
          <w:b w:val="0"/>
          <w:i w:val="0"/>
        </w:rPr>
        <w:t>сполнение</w:t>
      </w:r>
      <w:proofErr w:type="spellEnd"/>
      <w:r w:rsidR="00942176" w:rsidRPr="002A261A">
        <w:rPr>
          <w:rFonts w:ascii="Times New Roman" w:hAnsi="Times New Roman" w:cs="Times New Roman"/>
          <w:b w:val="0"/>
          <w:i w:val="0"/>
        </w:rPr>
        <w:t xml:space="preserve"> централизованных заданий</w:t>
      </w:r>
      <w:r w:rsidR="00942176" w:rsidRPr="002A261A">
        <w:rPr>
          <w:rFonts w:ascii="Times New Roman" w:hAnsi="Times New Roman" w:cs="Times New Roman"/>
          <w:b w:val="0"/>
          <w:i w:val="0"/>
          <w:lang w:val="kk-KZ"/>
        </w:rPr>
        <w:t xml:space="preserve">,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w:t>
      </w:r>
      <w:r w:rsidR="00942176" w:rsidRPr="002A261A">
        <w:rPr>
          <w:rFonts w:ascii="Times New Roman" w:hAnsi="Times New Roman" w:cs="Times New Roman"/>
          <w:b w:val="0"/>
          <w:i w:val="0"/>
        </w:rPr>
        <w:t xml:space="preserve">своевременная </w:t>
      </w:r>
      <w:proofErr w:type="spellStart"/>
      <w:r w:rsidR="00942176" w:rsidRPr="002A261A">
        <w:rPr>
          <w:rFonts w:ascii="Times New Roman" w:hAnsi="Times New Roman" w:cs="Times New Roman"/>
          <w:b w:val="0"/>
          <w:i w:val="0"/>
        </w:rPr>
        <w:t>отправк</w:t>
      </w:r>
      <w:proofErr w:type="spellEnd"/>
      <w:r w:rsidR="00942176" w:rsidRPr="002A261A">
        <w:rPr>
          <w:rFonts w:ascii="Times New Roman" w:hAnsi="Times New Roman" w:cs="Times New Roman"/>
          <w:b w:val="0"/>
          <w:i w:val="0"/>
          <w:lang w:val="kk-KZ"/>
        </w:rPr>
        <w:t>а</w:t>
      </w:r>
      <w:r w:rsidR="00942176" w:rsidRPr="002A261A">
        <w:rPr>
          <w:rFonts w:ascii="Times New Roman" w:hAnsi="Times New Roman" w:cs="Times New Roman"/>
          <w:b w:val="0"/>
          <w:i w:val="0"/>
        </w:rPr>
        <w:t xml:space="preserve"> </w:t>
      </w:r>
      <w:proofErr w:type="spellStart"/>
      <w:r w:rsidR="00942176" w:rsidRPr="002A261A">
        <w:rPr>
          <w:rFonts w:ascii="Times New Roman" w:hAnsi="Times New Roman" w:cs="Times New Roman"/>
          <w:b w:val="0"/>
          <w:i w:val="0"/>
        </w:rPr>
        <w:lastRenderedPageBreak/>
        <w:t>уведомлени</w:t>
      </w:r>
      <w:proofErr w:type="spellEnd"/>
      <w:r w:rsidR="00942176" w:rsidRPr="002A261A">
        <w:rPr>
          <w:rFonts w:ascii="Times New Roman" w:hAnsi="Times New Roman" w:cs="Times New Roman"/>
          <w:b w:val="0"/>
          <w:i w:val="0"/>
          <w:lang w:val="kk-KZ"/>
        </w:rPr>
        <w:t>й</w:t>
      </w:r>
      <w:r w:rsidR="00942176" w:rsidRPr="002A261A">
        <w:rPr>
          <w:rFonts w:ascii="Times New Roman" w:hAnsi="Times New Roman" w:cs="Times New Roman"/>
          <w:b w:val="0"/>
          <w:i w:val="0"/>
        </w:rPr>
        <w:t xml:space="preserve"> о налоговой задолженности налогоплательщикам</w:t>
      </w:r>
      <w:r w:rsidR="00942176" w:rsidRPr="002A261A">
        <w:rPr>
          <w:rFonts w:ascii="Times New Roman" w:hAnsi="Times New Roman" w:cs="Times New Roman"/>
          <w:b w:val="0"/>
          <w:i w:val="0"/>
          <w:lang w:val="kk-KZ"/>
        </w:rPr>
        <w:t>,</w:t>
      </w:r>
      <w:r w:rsidR="00942176" w:rsidRPr="002A261A">
        <w:rPr>
          <w:rFonts w:ascii="Times New Roman" w:hAnsi="Times New Roman" w:cs="Times New Roman"/>
          <w:b w:val="0"/>
          <w:i w:val="0"/>
        </w:rPr>
        <w:t xml:space="preserve"> имеющим налоговую задолженность, работа с должниками</w:t>
      </w:r>
      <w:r w:rsidR="00942176" w:rsidRPr="002A261A">
        <w:rPr>
          <w:rFonts w:ascii="Times New Roman" w:hAnsi="Times New Roman" w:cs="Times New Roman"/>
          <w:b w:val="0"/>
          <w:i w:val="0"/>
          <w:lang w:val="kk-KZ"/>
        </w:rPr>
        <w:t>.</w:t>
      </w:r>
    </w:p>
    <w:p w:rsidR="003155D5" w:rsidRPr="00133FB4" w:rsidRDefault="003155D5" w:rsidP="003155D5">
      <w:pPr>
        <w:jc w:val="both"/>
        <w:rPr>
          <w:b w:val="0"/>
          <w:i w:val="0"/>
          <w:sz w:val="24"/>
          <w:szCs w:val="24"/>
          <w:lang w:val="kk-KZ"/>
        </w:rPr>
      </w:pPr>
      <w:r w:rsidRPr="00133FB4">
        <w:rPr>
          <w:i w:val="0"/>
          <w:sz w:val="24"/>
          <w:szCs w:val="24"/>
          <w:lang w:val="kk-KZ"/>
        </w:rPr>
        <w:t>Требования к участникам конкурса:</w:t>
      </w:r>
      <w:r w:rsidRPr="00133FB4">
        <w:rPr>
          <w:b w:val="0"/>
          <w:i w:val="0"/>
          <w:sz w:val="24"/>
          <w:szCs w:val="24"/>
          <w:lang w:val="kk-KZ"/>
        </w:rPr>
        <w:t xml:space="preserve"> образование - </w:t>
      </w:r>
      <w:r w:rsidRPr="00133FB4">
        <w:rPr>
          <w:b w:val="0"/>
          <w:i w:val="0"/>
          <w:sz w:val="24"/>
          <w:szCs w:val="24"/>
        </w:rPr>
        <w:t xml:space="preserve">послевузовское или высшее либо </w:t>
      </w:r>
      <w:proofErr w:type="spellStart"/>
      <w:r w:rsidRPr="00133FB4">
        <w:rPr>
          <w:b w:val="0"/>
          <w:i w:val="0"/>
          <w:sz w:val="24"/>
          <w:szCs w:val="24"/>
        </w:rPr>
        <w:t>послесреднее</w:t>
      </w:r>
      <w:proofErr w:type="spellEnd"/>
      <w:r w:rsidRPr="00133FB4">
        <w:rPr>
          <w:b w:val="0"/>
          <w:i w:val="0"/>
          <w:sz w:val="24"/>
          <w:szCs w:val="24"/>
        </w:rPr>
        <w:t xml:space="preserve"> или техническое и профессиональное образование</w:t>
      </w:r>
      <w:r w:rsidRPr="00133FB4">
        <w:rPr>
          <w:b w:val="0"/>
          <w:i w:val="0"/>
          <w:sz w:val="24"/>
          <w:szCs w:val="24"/>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F8296C" w:rsidRDefault="00F8296C" w:rsidP="00550C7B">
      <w:pPr>
        <w:pStyle w:val="a8"/>
        <w:spacing w:before="0" w:after="0"/>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2"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5" w:name="z1555"/>
      <w:bookmarkEnd w:id="4"/>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7"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w:t>
      </w:r>
      <w:r w:rsidRPr="00A84A0B">
        <w:rPr>
          <w:b w:val="0"/>
          <w:i w:val="0"/>
          <w:color w:val="000000"/>
          <w:sz w:val="24"/>
          <w:szCs w:val="24"/>
        </w:rPr>
        <w:lastRenderedPageBreak/>
        <w:t>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w:t>
      </w:r>
      <w:r w:rsidRPr="0080746E">
        <w:rPr>
          <w:b w:val="0"/>
          <w:i w:val="0"/>
          <w:color w:val="000000"/>
          <w:sz w:val="24"/>
          <w:szCs w:val="24"/>
        </w:rPr>
        <w:lastRenderedPageBreak/>
        <w:t>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B65CD2" w:rsidRDefault="00B65CD2"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5B2BD8" w:rsidRDefault="005B2BD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4C" w:rsidRDefault="00EE404C" w:rsidP="00B55B02">
      <w:r>
        <w:separator/>
      </w:r>
    </w:p>
  </w:endnote>
  <w:endnote w:type="continuationSeparator" w:id="0">
    <w:p w:rsidR="00EE404C" w:rsidRDefault="00EE404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91DE1">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4C" w:rsidRDefault="00EE404C" w:rsidP="00B55B02">
      <w:r>
        <w:separator/>
      </w:r>
    </w:p>
  </w:footnote>
  <w:footnote w:type="continuationSeparator" w:id="0">
    <w:p w:rsidR="00EE404C" w:rsidRDefault="00EE404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0BF"/>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593"/>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D60"/>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1DE1"/>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3FB4"/>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5D5"/>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7B"/>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8"/>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1"/>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17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74C"/>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E60"/>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C9"/>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04C"/>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296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EDF9-0DBC-4281-B04A-38D7036B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2889</Words>
  <Characters>16470</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19321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42</cp:revision>
  <cp:lastPrinted>2022-11-10T08:46:00Z</cp:lastPrinted>
  <dcterms:created xsi:type="dcterms:W3CDTF">2023-07-28T05:04:00Z</dcterms:created>
  <dcterms:modified xsi:type="dcterms:W3CDTF">2024-01-29T11:57:00Z</dcterms:modified>
</cp:coreProperties>
</file>