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7039B1" w:rsidRPr="00491461" w:rsidRDefault="007039B1" w:rsidP="007039B1">
      <w:pPr>
        <w:pStyle w:val="3"/>
        <w:spacing w:before="0" w:after="0"/>
        <w:jc w:val="center"/>
        <w:rPr>
          <w:rFonts w:ascii="Times New Roman" w:hAnsi="Times New Roman"/>
          <w:bCs w:val="0"/>
          <w:sz w:val="24"/>
          <w:szCs w:val="24"/>
          <w:lang w:val="kk-KZ"/>
        </w:rPr>
      </w:pPr>
      <w:r w:rsidRPr="00491461">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039B1" w:rsidRPr="00491461" w:rsidRDefault="007039B1" w:rsidP="007039B1">
      <w:pPr>
        <w:pStyle w:val="3"/>
        <w:spacing w:before="0" w:after="0"/>
        <w:jc w:val="center"/>
        <w:rPr>
          <w:rFonts w:ascii="Times New Roman" w:hAnsi="Times New Roman"/>
          <w:bCs w:val="0"/>
          <w:i/>
          <w:iCs/>
          <w:sz w:val="24"/>
          <w:szCs w:val="24"/>
          <w:lang w:val="kk-KZ"/>
        </w:rPr>
      </w:pPr>
      <w:r w:rsidRPr="00491461">
        <w:rPr>
          <w:rFonts w:ascii="Times New Roman" w:hAnsi="Times New Roman"/>
          <w:bCs w:val="0"/>
          <w:sz w:val="24"/>
          <w:szCs w:val="24"/>
          <w:lang w:val="kk-KZ"/>
        </w:rPr>
        <w:t>үшін ішкі конкурс</w:t>
      </w:r>
    </w:p>
    <w:p w:rsidR="007039B1" w:rsidRPr="00491461" w:rsidRDefault="007039B1" w:rsidP="007039B1">
      <w:pPr>
        <w:spacing w:after="0" w:line="240" w:lineRule="auto"/>
        <w:rPr>
          <w:rFonts w:ascii="Times New Roman" w:hAnsi="Times New Roman"/>
          <w:kern w:val="2"/>
          <w:lang w:val="kk-KZ"/>
        </w:rPr>
      </w:pPr>
    </w:p>
    <w:p w:rsidR="007039B1" w:rsidRPr="00491461" w:rsidRDefault="007039B1" w:rsidP="007039B1">
      <w:pPr>
        <w:spacing w:after="0" w:line="240" w:lineRule="auto"/>
        <w:rPr>
          <w:rFonts w:ascii="Times New Roman" w:hAnsi="Times New Roman"/>
          <w:b/>
          <w:i/>
          <w:kern w:val="2"/>
          <w:sz w:val="24"/>
          <w:szCs w:val="24"/>
          <w:lang w:val="kk-KZ"/>
        </w:rPr>
      </w:pPr>
      <w:r w:rsidRPr="00491461">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91461" w:rsidRDefault="00245F17" w:rsidP="00245F17">
      <w:pPr>
        <w:spacing w:after="0" w:line="240" w:lineRule="auto"/>
        <w:jc w:val="both"/>
        <w:rPr>
          <w:rFonts w:ascii="Times New Roman" w:hAnsi="Times New Roman"/>
          <w:b/>
          <w:sz w:val="24"/>
          <w:szCs w:val="24"/>
          <w:lang w:val="kk-KZ"/>
        </w:rPr>
      </w:pPr>
      <w:r w:rsidRPr="00491461">
        <w:rPr>
          <w:rFonts w:ascii="Times New Roman" w:hAnsi="Times New Roman"/>
          <w:b/>
          <w:sz w:val="24"/>
          <w:szCs w:val="24"/>
          <w:lang w:val="kk-KZ"/>
        </w:rPr>
        <w:t xml:space="preserve">С-R-4 </w:t>
      </w:r>
      <w:r w:rsidRPr="00491461">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491461"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491461"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491461">
        <w:rPr>
          <w:rFonts w:ascii="Times New Roman" w:hAnsi="Times New Roman"/>
          <w:b/>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491461" w:rsidTr="00111AD1">
        <w:trPr>
          <w:cantSplit/>
          <w:trHeight w:val="20"/>
        </w:trPr>
        <w:tc>
          <w:tcPr>
            <w:tcW w:w="2119" w:type="dxa"/>
            <w:vMerge w:val="restart"/>
            <w:vAlign w:val="center"/>
          </w:tcPr>
          <w:p w:rsidR="007039B1" w:rsidRPr="00491461"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Санат</w:t>
            </w:r>
          </w:p>
        </w:tc>
        <w:tc>
          <w:tcPr>
            <w:tcW w:w="7379" w:type="dxa"/>
            <w:gridSpan w:val="2"/>
            <w:vAlign w:val="center"/>
          </w:tcPr>
          <w:p w:rsidR="007039B1" w:rsidRPr="00491461"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Е</w:t>
            </w:r>
            <w:r w:rsidRPr="00491461">
              <w:rPr>
                <w:rFonts w:ascii="Times New Roman" w:hAnsi="Times New Roman"/>
                <w:b/>
                <w:snapToGrid w:val="0"/>
                <w:sz w:val="24"/>
                <w:szCs w:val="24"/>
                <w:lang w:val="kk-KZ"/>
              </w:rPr>
              <w:t>ңбек сіңірген жылдарына байланысты</w:t>
            </w:r>
          </w:p>
        </w:tc>
      </w:tr>
      <w:tr w:rsidR="007039B1" w:rsidRPr="00491461" w:rsidTr="00111AD1">
        <w:trPr>
          <w:cantSplit/>
          <w:trHeight w:val="20"/>
        </w:trPr>
        <w:tc>
          <w:tcPr>
            <w:tcW w:w="2119" w:type="dxa"/>
            <w:vMerge/>
            <w:vAlign w:val="center"/>
          </w:tcPr>
          <w:p w:rsidR="007039B1" w:rsidRPr="00491461"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491461"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min</w:t>
            </w:r>
          </w:p>
        </w:tc>
        <w:tc>
          <w:tcPr>
            <w:tcW w:w="3969" w:type="dxa"/>
            <w:vAlign w:val="center"/>
          </w:tcPr>
          <w:p w:rsidR="007039B1" w:rsidRPr="00491461"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max</w:t>
            </w:r>
          </w:p>
        </w:tc>
      </w:tr>
      <w:tr w:rsidR="00F07FDA" w:rsidRPr="00491461" w:rsidTr="00111AD1">
        <w:trPr>
          <w:cantSplit/>
          <w:trHeight w:val="20"/>
        </w:trPr>
        <w:tc>
          <w:tcPr>
            <w:tcW w:w="2119" w:type="dxa"/>
            <w:vAlign w:val="center"/>
          </w:tcPr>
          <w:p w:rsidR="00F07FDA" w:rsidRPr="003C605C" w:rsidRDefault="00F07FDA" w:rsidP="00F07FDA">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3C605C">
              <w:rPr>
                <w:rFonts w:ascii="Times New Roman" w:hAnsi="Times New Roman"/>
                <w:i/>
                <w:snapToGrid w:val="0"/>
                <w:color w:val="auto"/>
                <w:sz w:val="24"/>
                <w:szCs w:val="24"/>
                <w:lang w:val="kk-KZ"/>
              </w:rPr>
              <w:t>С-</w:t>
            </w:r>
            <w:r w:rsidRPr="003C605C">
              <w:rPr>
                <w:rFonts w:ascii="Times New Roman" w:hAnsi="Times New Roman"/>
                <w:i/>
                <w:snapToGrid w:val="0"/>
                <w:color w:val="auto"/>
                <w:sz w:val="24"/>
                <w:szCs w:val="24"/>
                <w:lang w:val="en-US"/>
              </w:rPr>
              <w:t>R-</w:t>
            </w:r>
            <w:r w:rsidRPr="003C605C">
              <w:rPr>
                <w:rFonts w:ascii="Times New Roman" w:hAnsi="Times New Roman"/>
                <w:i/>
                <w:snapToGrid w:val="0"/>
                <w:color w:val="auto"/>
                <w:sz w:val="24"/>
                <w:szCs w:val="24"/>
                <w:lang w:val="kk-KZ"/>
              </w:rPr>
              <w:t xml:space="preserve">4 </w:t>
            </w:r>
            <w:r w:rsidRPr="003C605C">
              <w:rPr>
                <w:rFonts w:ascii="Times New Roman" w:hAnsi="Times New Roman"/>
                <w:b w:val="0"/>
                <w:i/>
                <w:color w:val="auto"/>
                <w:sz w:val="24"/>
                <w:szCs w:val="24"/>
              </w:rPr>
              <w:t>(</w:t>
            </w:r>
            <w:r w:rsidRPr="003C605C">
              <w:rPr>
                <w:rFonts w:ascii="Times New Roman" w:hAnsi="Times New Roman"/>
                <w:b w:val="0"/>
                <w:i/>
                <w:color w:val="auto"/>
                <w:sz w:val="24"/>
                <w:szCs w:val="24"/>
                <w:lang w:val="kk-KZ"/>
              </w:rPr>
              <w:t>блок А)</w:t>
            </w:r>
          </w:p>
        </w:tc>
        <w:tc>
          <w:tcPr>
            <w:tcW w:w="3410" w:type="dxa"/>
            <w:vAlign w:val="center"/>
          </w:tcPr>
          <w:p w:rsidR="00F07FDA" w:rsidRPr="003C605C" w:rsidRDefault="00F85533" w:rsidP="00111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i/>
                <w:color w:val="000000"/>
                <w:sz w:val="24"/>
                <w:szCs w:val="24"/>
                <w:lang w:val="kk-KZ"/>
              </w:rPr>
            </w:pPr>
            <w:r w:rsidRPr="003C605C">
              <w:rPr>
                <w:rFonts w:ascii="Times New Roman" w:hAnsi="Times New Roman"/>
                <w:b/>
                <w:i/>
                <w:color w:val="000000"/>
                <w:sz w:val="24"/>
                <w:szCs w:val="24"/>
                <w:lang w:val="kk-KZ"/>
              </w:rPr>
              <w:t>206734</w:t>
            </w:r>
          </w:p>
        </w:tc>
        <w:tc>
          <w:tcPr>
            <w:tcW w:w="3969" w:type="dxa"/>
            <w:vAlign w:val="center"/>
          </w:tcPr>
          <w:p w:rsidR="00F07FDA" w:rsidRPr="003C605C" w:rsidRDefault="00F85533" w:rsidP="00111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i/>
                <w:color w:val="000000"/>
                <w:sz w:val="24"/>
                <w:szCs w:val="24"/>
                <w:lang w:val="kk-KZ"/>
              </w:rPr>
            </w:pPr>
            <w:r w:rsidRPr="003C605C">
              <w:rPr>
                <w:rFonts w:ascii="Times New Roman" w:hAnsi="Times New Roman"/>
                <w:b/>
                <w:i/>
                <w:color w:val="000000"/>
                <w:sz w:val="24"/>
                <w:szCs w:val="24"/>
                <w:lang w:val="kk-KZ"/>
              </w:rPr>
              <w:t>245028</w:t>
            </w:r>
          </w:p>
        </w:tc>
      </w:tr>
      <w:tr w:rsidR="007521C0" w:rsidRPr="00491461" w:rsidTr="00111AD1">
        <w:trPr>
          <w:cantSplit/>
          <w:trHeight w:val="20"/>
        </w:trPr>
        <w:tc>
          <w:tcPr>
            <w:tcW w:w="2119" w:type="dxa"/>
            <w:vAlign w:val="center"/>
          </w:tcPr>
          <w:p w:rsidR="007521C0" w:rsidRPr="003C605C" w:rsidRDefault="007521C0" w:rsidP="007521C0">
            <w:pPr>
              <w:pStyle w:val="2"/>
              <w:tabs>
                <w:tab w:val="left" w:pos="0"/>
                <w:tab w:val="left" w:pos="9923"/>
              </w:tabs>
              <w:spacing w:before="0" w:line="240" w:lineRule="auto"/>
              <w:jc w:val="center"/>
              <w:rPr>
                <w:rFonts w:ascii="Times New Roman" w:hAnsi="Times New Roman"/>
                <w:i/>
                <w:snapToGrid w:val="0"/>
                <w:color w:val="auto"/>
                <w:sz w:val="24"/>
                <w:szCs w:val="24"/>
                <w:lang w:val="en-US"/>
              </w:rPr>
            </w:pPr>
            <w:r w:rsidRPr="003C605C">
              <w:rPr>
                <w:rFonts w:ascii="Times New Roman" w:hAnsi="Times New Roman"/>
                <w:i/>
                <w:snapToGrid w:val="0"/>
                <w:color w:val="auto"/>
                <w:sz w:val="24"/>
                <w:szCs w:val="24"/>
                <w:lang w:val="kk-KZ"/>
              </w:rPr>
              <w:t>С-</w:t>
            </w:r>
            <w:r w:rsidRPr="003C605C">
              <w:rPr>
                <w:rFonts w:ascii="Times New Roman" w:hAnsi="Times New Roman"/>
                <w:i/>
                <w:snapToGrid w:val="0"/>
                <w:color w:val="auto"/>
                <w:sz w:val="24"/>
                <w:szCs w:val="24"/>
                <w:lang w:val="en-US"/>
              </w:rPr>
              <w:t xml:space="preserve">R-4 </w:t>
            </w:r>
            <w:r w:rsidRPr="003C605C">
              <w:rPr>
                <w:rFonts w:ascii="Times New Roman" w:hAnsi="Times New Roman"/>
                <w:b w:val="0"/>
                <w:i/>
                <w:color w:val="auto"/>
                <w:sz w:val="24"/>
                <w:szCs w:val="24"/>
              </w:rPr>
              <w:t>(</w:t>
            </w:r>
            <w:r w:rsidRPr="003C605C">
              <w:rPr>
                <w:rFonts w:ascii="Times New Roman" w:hAnsi="Times New Roman"/>
                <w:b w:val="0"/>
                <w:i/>
                <w:color w:val="auto"/>
                <w:sz w:val="24"/>
                <w:szCs w:val="24"/>
                <w:lang w:val="kk-KZ"/>
              </w:rPr>
              <w:t xml:space="preserve">блок </w:t>
            </w:r>
            <w:r w:rsidRPr="003C605C">
              <w:rPr>
                <w:rFonts w:ascii="Times New Roman" w:hAnsi="Times New Roman"/>
                <w:b w:val="0"/>
                <w:i/>
                <w:color w:val="auto"/>
                <w:sz w:val="24"/>
                <w:szCs w:val="24"/>
                <w:lang w:val="en-US"/>
              </w:rPr>
              <w:t>B</w:t>
            </w:r>
            <w:r w:rsidRPr="003C605C">
              <w:rPr>
                <w:rFonts w:ascii="Times New Roman" w:hAnsi="Times New Roman"/>
                <w:b w:val="0"/>
                <w:i/>
                <w:color w:val="auto"/>
                <w:sz w:val="24"/>
                <w:szCs w:val="24"/>
                <w:lang w:val="kk-KZ"/>
              </w:rPr>
              <w:t>)</w:t>
            </w:r>
          </w:p>
        </w:tc>
        <w:tc>
          <w:tcPr>
            <w:tcW w:w="3410" w:type="dxa"/>
            <w:vAlign w:val="center"/>
          </w:tcPr>
          <w:p w:rsidR="007521C0" w:rsidRPr="003C605C" w:rsidRDefault="00AD649D" w:rsidP="00111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i/>
                <w:color w:val="000000"/>
                <w:sz w:val="24"/>
                <w:szCs w:val="24"/>
                <w:lang w:val="kk-KZ"/>
              </w:rPr>
            </w:pPr>
            <w:r w:rsidRPr="003C605C">
              <w:rPr>
                <w:rFonts w:ascii="Times New Roman" w:hAnsi="Times New Roman"/>
                <w:b/>
                <w:i/>
                <w:color w:val="000000"/>
                <w:sz w:val="24"/>
                <w:szCs w:val="24"/>
                <w:lang w:val="kk-KZ"/>
              </w:rPr>
              <w:t>178679</w:t>
            </w:r>
          </w:p>
        </w:tc>
        <w:tc>
          <w:tcPr>
            <w:tcW w:w="3969" w:type="dxa"/>
            <w:vAlign w:val="center"/>
          </w:tcPr>
          <w:p w:rsidR="007521C0" w:rsidRPr="003C605C" w:rsidRDefault="00AD649D" w:rsidP="00111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i/>
                <w:color w:val="000000"/>
                <w:sz w:val="24"/>
                <w:szCs w:val="24"/>
                <w:lang w:val="kk-KZ"/>
              </w:rPr>
            </w:pPr>
            <w:r w:rsidRPr="003C605C">
              <w:rPr>
                <w:rFonts w:ascii="Times New Roman" w:hAnsi="Times New Roman"/>
                <w:b/>
                <w:i/>
                <w:color w:val="000000"/>
                <w:sz w:val="24"/>
                <w:szCs w:val="24"/>
                <w:lang w:val="kk-KZ"/>
              </w:rPr>
              <w:t>211925</w:t>
            </w:r>
          </w:p>
        </w:tc>
      </w:tr>
    </w:tbl>
    <w:p w:rsidR="007039B1" w:rsidRPr="00491461" w:rsidRDefault="007039B1" w:rsidP="007039B1">
      <w:pPr>
        <w:spacing w:after="0" w:line="240" w:lineRule="auto"/>
        <w:jc w:val="both"/>
        <w:rPr>
          <w:rFonts w:ascii="Times New Roman" w:hAnsi="Times New Roman"/>
          <w:i/>
          <w:iCs/>
          <w:sz w:val="16"/>
          <w:szCs w:val="16"/>
          <w:lang w:val="kk-KZ"/>
        </w:rPr>
      </w:pPr>
    </w:p>
    <w:p w:rsidR="007039B1" w:rsidRPr="0049146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491461">
        <w:rPr>
          <w:rFonts w:ascii="Times New Roman" w:hAnsi="Times New Roman"/>
          <w:b/>
          <w:color w:val="auto"/>
          <w:sz w:val="24"/>
          <w:szCs w:val="24"/>
          <w:u w:val="single"/>
          <w:lang w:val="kk-KZ"/>
        </w:rPr>
        <w:fldChar w:fldCharType="begin"/>
      </w:r>
      <w:r w:rsidRPr="00491461">
        <w:rPr>
          <w:rFonts w:ascii="Times New Roman" w:hAnsi="Times New Roman"/>
          <w:b/>
          <w:color w:val="auto"/>
          <w:sz w:val="24"/>
          <w:szCs w:val="24"/>
          <w:u w:val="single"/>
          <w:lang w:val="kk-KZ"/>
        </w:rPr>
        <w:instrText xml:space="preserve"> HYPERLINK "mailto:a.bekasyl@kgd.gov.kz</w:instrText>
      </w:r>
      <w:r w:rsidRPr="00491461">
        <w:rPr>
          <w:rFonts w:ascii="Times New Roman" w:hAnsi="Times New Roman"/>
          <w:b/>
          <w:color w:val="auto"/>
          <w:sz w:val="24"/>
          <w:szCs w:val="24"/>
          <w:lang w:val="kk-KZ"/>
        </w:rPr>
        <w:instrText xml:space="preserve">, </w:instrText>
      </w:r>
      <w:r w:rsidRPr="00491461">
        <w:rPr>
          <w:rFonts w:ascii="Times New Roman" w:hAnsi="Times New Roman"/>
          <w:b/>
          <w:color w:val="auto"/>
          <w:sz w:val="24"/>
          <w:szCs w:val="24"/>
          <w:u w:val="single"/>
          <w:lang w:val="kk-KZ"/>
        </w:rPr>
        <w:instrText xml:space="preserve">r.aldikova@kgd.gov.kz </w:instrText>
      </w:r>
    </w:p>
    <w:p w:rsidR="007039B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u w:val="single"/>
          <w:lang w:val="kk-KZ"/>
        </w:rPr>
        <w:instrText xml:space="preserve">" </w:instrText>
      </w:r>
      <w:r w:rsidRPr="00491461">
        <w:rPr>
          <w:rFonts w:ascii="Times New Roman" w:hAnsi="Times New Roman"/>
          <w:b/>
          <w:color w:val="auto"/>
          <w:sz w:val="24"/>
          <w:szCs w:val="24"/>
          <w:u w:val="single"/>
          <w:lang w:val="kk-KZ"/>
        </w:rPr>
        <w:fldChar w:fldCharType="separate"/>
      </w:r>
      <w:r w:rsidRPr="00491461">
        <w:rPr>
          <w:rStyle w:val="a5"/>
          <w:rFonts w:ascii="Times New Roman" w:hAnsi="Times New Roman"/>
          <w:b/>
          <w:sz w:val="24"/>
          <w:szCs w:val="24"/>
          <w:lang w:val="kk-KZ"/>
        </w:rPr>
        <w:t>a.safarova@kgd.gov.kz</w:t>
      </w:r>
      <w:r w:rsidRPr="00491461">
        <w:rPr>
          <w:rStyle w:val="a5"/>
          <w:rFonts w:ascii="Times New Roman" w:hAnsi="Times New Roman"/>
          <w:b/>
          <w:sz w:val="24"/>
          <w:szCs w:val="24"/>
          <w:u w:val="none"/>
          <w:lang w:val="kk-KZ"/>
        </w:rPr>
        <w:t xml:space="preserve"> </w:t>
      </w:r>
      <w:r w:rsidRPr="00491461">
        <w:rPr>
          <w:rFonts w:ascii="Times New Roman" w:hAnsi="Times New Roman"/>
          <w:b/>
          <w:sz w:val="24"/>
          <w:szCs w:val="24"/>
          <w:u w:val="single"/>
          <w:lang w:val="kk-KZ"/>
        </w:rPr>
        <w:fldChar w:fldCharType="end"/>
      </w:r>
      <w:r w:rsidRPr="00491461">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1F681D" w:rsidRPr="001F681D" w:rsidRDefault="001F681D" w:rsidP="001F681D">
      <w:pPr>
        <w:pStyle w:val="a7"/>
        <w:numPr>
          <w:ilvl w:val="0"/>
          <w:numId w:val="22"/>
        </w:numPr>
        <w:spacing w:after="0" w:line="240" w:lineRule="auto"/>
        <w:jc w:val="both"/>
        <w:rPr>
          <w:rFonts w:ascii="Times New Roman" w:hAnsi="Times New Roman"/>
          <w:i/>
          <w:sz w:val="24"/>
          <w:szCs w:val="24"/>
          <w:lang w:val="kk-KZ"/>
        </w:rPr>
      </w:pPr>
      <w:r w:rsidRPr="001F681D">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 , </w:t>
      </w:r>
      <w:r w:rsidRPr="001F681D">
        <w:rPr>
          <w:rFonts w:ascii="Times New Roman" w:hAnsi="Times New Roman"/>
          <w:i/>
          <w:sz w:val="24"/>
          <w:szCs w:val="24"/>
          <w:lang w:val="kk-KZ"/>
        </w:rPr>
        <w:t>(С-R-4 санаты, В-блок) – 2 бірлік</w:t>
      </w:r>
    </w:p>
    <w:p w:rsidR="001F681D" w:rsidRPr="00491461" w:rsidRDefault="001F681D" w:rsidP="001F681D">
      <w:pPr>
        <w:pStyle w:val="a3"/>
        <w:spacing w:before="0" w:after="0"/>
        <w:jc w:val="both"/>
        <w:rPr>
          <w:lang w:val="kk-KZ"/>
        </w:rPr>
      </w:pPr>
      <w:r w:rsidRPr="00491461">
        <w:rPr>
          <w:b/>
          <w:lang w:val="kk-KZ"/>
        </w:rPr>
        <w:t>Функционалды міндеттері:</w:t>
      </w:r>
      <w:r w:rsidRPr="00491461">
        <w:rPr>
          <w:lang w:val="kk-KZ"/>
        </w:rPr>
        <w:t xml:space="preserve"> басқарма тарапынан орталықтандырылған тапсырмаларды орындау; Шымкент қаласының мемлекеттік кірістер Департаментінің хаттамаларын, тапсырмалырының орындау, Қазақстан Республикасының заңнамасымен осы органның іс жүргізуіне жатқызылған әкімшілік құқық бұзушылықтарды қарау; өз құзыреті шегінде бұқаралық ақпараттық құралдарына, әлеуметтік желілерде салық міндеттемесінің туындауы жөнінде түсіндіруді жүзеге асыру және түсіндірмелер беру бойынша жүмыстарын жүргізу; құзыреті шегінде заңнамада белгіленген тәртіппен жеке және заңды тұлғалардың өтiнiштерiнің орындалуын қадағалау; Қазақстан Республикасының заңнамасында көзделген өзге де функцияларды жүзеге асыру.</w:t>
      </w:r>
    </w:p>
    <w:p w:rsidR="001F681D" w:rsidRPr="00491461" w:rsidRDefault="001F681D" w:rsidP="00CA1B6C">
      <w:pPr>
        <w:spacing w:after="0" w:line="240" w:lineRule="auto"/>
        <w:jc w:val="both"/>
        <w:rPr>
          <w:rFonts w:ascii="Times New Roman" w:hAnsi="Times New Roman"/>
          <w:sz w:val="24"/>
          <w:szCs w:val="24"/>
          <w:lang w:val="kk-KZ" w:eastAsia="en-US"/>
        </w:rPr>
      </w:pPr>
      <w:r w:rsidRPr="00491461">
        <w:rPr>
          <w:rFonts w:ascii="Times New Roman" w:hAnsi="Times New Roman"/>
          <w:b/>
          <w:sz w:val="24"/>
          <w:szCs w:val="24"/>
          <w:lang w:val="kk-KZ"/>
        </w:rPr>
        <w:t xml:space="preserve">Конкурсқа қатысушыларға қойылатын талаптар: </w:t>
      </w: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F2A95">
        <w:rPr>
          <w:rFonts w:ascii="Times New Roman" w:hAnsi="Times New Roman"/>
          <w:sz w:val="24"/>
          <w:szCs w:val="24"/>
          <w:lang w:val="kk-KZ"/>
        </w:rPr>
        <w:t>.</w:t>
      </w:r>
      <w:r w:rsidRPr="00491461">
        <w:rPr>
          <w:rFonts w:ascii="Times New Roman" w:hAnsi="Times New Roman"/>
          <w:sz w:val="24"/>
          <w:szCs w:val="24"/>
          <w:lang w:val="kk-KZ"/>
        </w:rPr>
        <w:t xml:space="preserve"> </w:t>
      </w:r>
      <w:r w:rsidR="001F2A95">
        <w:rPr>
          <w:rFonts w:ascii="Times New Roman" w:hAnsi="Times New Roman"/>
          <w:sz w:val="24"/>
          <w:szCs w:val="24"/>
          <w:lang w:val="kk-KZ"/>
        </w:rPr>
        <w:t>Мамандық: ә</w:t>
      </w:r>
      <w:r w:rsidR="001F2A95" w:rsidRPr="00491461">
        <w:rPr>
          <w:rFonts w:ascii="Times New Roman" w:eastAsiaTheme="minorHAnsi" w:hAnsi="Times New Roman"/>
          <w:sz w:val="24"/>
          <w:szCs w:val="24"/>
          <w:lang w:val="kk-KZ" w:eastAsia="en-US"/>
        </w:rPr>
        <w:t>леуметтік ғылымдар, экономика жəне бизнес (</w:t>
      </w:r>
      <w:r w:rsidR="00CA1B6C">
        <w:rPr>
          <w:rFonts w:ascii="Times New Roman" w:eastAsiaTheme="minorHAnsi" w:hAnsi="Times New Roman"/>
          <w:sz w:val="24"/>
          <w:szCs w:val="24"/>
          <w:lang w:val="kk-KZ" w:eastAsia="en-US"/>
        </w:rPr>
        <w:t>э</w:t>
      </w:r>
      <w:r w:rsidR="001F2A95" w:rsidRPr="00491461">
        <w:rPr>
          <w:rFonts w:ascii="Times New Roman" w:hAnsi="Times New Roman"/>
          <w:sz w:val="24"/>
          <w:szCs w:val="24"/>
          <w:lang w:val="kk-KZ"/>
        </w:rPr>
        <w:t>кономика, әлемдік экономика,</w:t>
      </w:r>
      <w:r w:rsidR="004854BB">
        <w:rPr>
          <w:rFonts w:ascii="Times New Roman" w:hAnsi="Times New Roman"/>
          <w:sz w:val="24"/>
          <w:szCs w:val="24"/>
          <w:lang w:val="kk-KZ"/>
        </w:rPr>
        <w:t xml:space="preserve"> </w:t>
      </w:r>
      <w:r w:rsidR="001F2A95">
        <w:rPr>
          <w:rFonts w:ascii="Times New Roman" w:hAnsi="Times New Roman"/>
          <w:sz w:val="24"/>
          <w:szCs w:val="24"/>
          <w:lang w:val="kk-KZ"/>
        </w:rPr>
        <w:t>есеп және аудит,</w:t>
      </w:r>
      <w:r w:rsidR="00E071D8">
        <w:rPr>
          <w:rFonts w:ascii="Times New Roman" w:hAnsi="Times New Roman"/>
          <w:sz w:val="24"/>
          <w:szCs w:val="24"/>
          <w:lang w:val="kk-KZ"/>
        </w:rPr>
        <w:t xml:space="preserve"> </w:t>
      </w:r>
      <w:r w:rsidR="001F2A95">
        <w:rPr>
          <w:rFonts w:ascii="Times New Roman" w:hAnsi="Times New Roman"/>
          <w:sz w:val="24"/>
          <w:szCs w:val="24"/>
          <w:lang w:val="kk-KZ"/>
        </w:rPr>
        <w:t>қаржы, маркетинг, салық ісі), қ</w:t>
      </w:r>
      <w:r w:rsidRPr="00491461">
        <w:rPr>
          <w:rFonts w:ascii="Times New Roman" w:eastAsiaTheme="minorHAnsi" w:hAnsi="Times New Roman"/>
          <w:sz w:val="24"/>
          <w:szCs w:val="24"/>
          <w:lang w:val="kk-KZ" w:eastAsia="en-US"/>
        </w:rPr>
        <w:t xml:space="preserve">ұқық (құқықтану) </w:t>
      </w:r>
    </w:p>
    <w:p w:rsidR="001F681D" w:rsidRPr="001F681D" w:rsidRDefault="001F681D" w:rsidP="001F681D">
      <w:pPr>
        <w:rPr>
          <w:lang w:val="kk-KZ"/>
        </w:rPr>
      </w:pPr>
    </w:p>
    <w:p w:rsidR="00CA1B6C" w:rsidRPr="00CA1B6C" w:rsidRDefault="00CA1B6C" w:rsidP="00CA1B6C">
      <w:pPr>
        <w:pStyle w:val="a7"/>
        <w:numPr>
          <w:ilvl w:val="0"/>
          <w:numId w:val="22"/>
        </w:numPr>
        <w:spacing w:after="0" w:line="240" w:lineRule="auto"/>
        <w:jc w:val="both"/>
        <w:rPr>
          <w:rFonts w:ascii="Times New Roman" w:hAnsi="Times New Roman"/>
          <w:i/>
          <w:sz w:val="24"/>
          <w:szCs w:val="24"/>
          <w:lang w:val="kk-KZ"/>
        </w:rPr>
      </w:pPr>
      <w:r w:rsidRPr="00CA1B6C">
        <w:rPr>
          <w:rFonts w:ascii="Times New Roman" w:hAnsi="Times New Roman"/>
          <w:b/>
          <w:sz w:val="24"/>
          <w:szCs w:val="24"/>
          <w:lang w:val="kk-KZ"/>
        </w:rPr>
        <w:lastRenderedPageBreak/>
        <w:t xml:space="preserve">Шымкент қаласы бойынша Мемлекеттік кірістер департаментінің Тұран ауданы бойынша Мемлекеттік кірістер басқармасының Есепке алу, талдау және ақпараттық технологиялар бөлімінің бас маманы , </w:t>
      </w:r>
      <w:r w:rsidRPr="00067B14">
        <w:rPr>
          <w:rFonts w:ascii="Times New Roman" w:hAnsi="Times New Roman"/>
          <w:i/>
          <w:sz w:val="24"/>
          <w:szCs w:val="24"/>
          <w:lang w:val="kk-KZ"/>
        </w:rPr>
        <w:t>(С-R-</w:t>
      </w:r>
      <w:r w:rsidR="00067B14">
        <w:rPr>
          <w:rFonts w:ascii="Times New Roman" w:hAnsi="Times New Roman"/>
          <w:i/>
          <w:sz w:val="24"/>
          <w:szCs w:val="24"/>
          <w:lang w:val="kk-KZ"/>
        </w:rPr>
        <w:t>4</w:t>
      </w:r>
      <w:r w:rsidRPr="00067B14">
        <w:rPr>
          <w:rFonts w:ascii="Times New Roman" w:hAnsi="Times New Roman"/>
          <w:i/>
          <w:sz w:val="24"/>
          <w:szCs w:val="24"/>
          <w:lang w:val="kk-KZ"/>
        </w:rPr>
        <w:t xml:space="preserve"> санаты, В-блок) – 1 бірлік</w:t>
      </w:r>
      <w:r w:rsidRPr="00CA1B6C">
        <w:rPr>
          <w:rFonts w:ascii="Times New Roman" w:hAnsi="Times New Roman"/>
          <w:i/>
          <w:sz w:val="24"/>
          <w:szCs w:val="24"/>
          <w:lang w:val="kk-KZ"/>
        </w:rPr>
        <w:t xml:space="preserve"> (</w:t>
      </w:r>
      <w:r w:rsidRPr="00067B14">
        <w:rPr>
          <w:rFonts w:ascii="Times New Roman" w:hAnsi="Times New Roman"/>
          <w:b/>
          <w:i/>
          <w:sz w:val="24"/>
          <w:szCs w:val="24"/>
          <w:u w:val="single"/>
          <w:lang w:val="kk-KZ"/>
        </w:rPr>
        <w:t>уақытша,</w:t>
      </w:r>
      <w:r w:rsidRPr="00CA1B6C">
        <w:rPr>
          <w:rFonts w:ascii="Times New Roman" w:hAnsi="Times New Roman"/>
          <w:i/>
          <w:sz w:val="24"/>
          <w:szCs w:val="24"/>
          <w:lang w:val="kk-KZ"/>
        </w:rPr>
        <w:t xml:space="preserve"> 20.05.2024ж.дейін бала күтіміне байланысты демалыстағы негізгі қызметкердің орнына)</w:t>
      </w:r>
    </w:p>
    <w:p w:rsidR="00CA1B6C" w:rsidRPr="00491461" w:rsidRDefault="00CA1B6C" w:rsidP="00CA1B6C">
      <w:pPr>
        <w:tabs>
          <w:tab w:val="left" w:pos="142"/>
        </w:tabs>
        <w:spacing w:after="0" w:line="240" w:lineRule="auto"/>
        <w:ind w:right="-1"/>
        <w:jc w:val="both"/>
        <w:rPr>
          <w:rFonts w:ascii="Times New Roman" w:hAnsi="Times New Roman"/>
          <w:sz w:val="24"/>
          <w:szCs w:val="24"/>
          <w:lang w:val="kk-KZ"/>
        </w:rPr>
      </w:pPr>
      <w:r w:rsidRPr="00491461">
        <w:rPr>
          <w:rFonts w:ascii="Times New Roman" w:hAnsi="Times New Roman"/>
          <w:b/>
          <w:sz w:val="24"/>
          <w:szCs w:val="24"/>
          <w:lang w:val="kk-KZ"/>
        </w:rPr>
        <w:t>Функционалды міндеттері:</w:t>
      </w:r>
      <w:r w:rsidRPr="00491461">
        <w:rPr>
          <w:rFonts w:ascii="Times New Roman" w:hAnsi="Times New Roman"/>
          <w:sz w:val="24"/>
          <w:szCs w:val="24"/>
          <w:lang w:val="kk-KZ"/>
        </w:rPr>
        <w:t xml:space="preserve">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қарау,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 Қазақстан Республикасының заңнамасында көзделген өзге де функцияларды жүзеге асыру.</w:t>
      </w:r>
    </w:p>
    <w:p w:rsidR="00CA1B6C" w:rsidRDefault="00CA1B6C" w:rsidP="00CA1B6C">
      <w:pPr>
        <w:spacing w:after="0" w:line="240" w:lineRule="auto"/>
        <w:jc w:val="both"/>
        <w:rPr>
          <w:rFonts w:ascii="Times New Roman" w:eastAsiaTheme="minorHAnsi" w:hAnsi="Times New Roman"/>
          <w:sz w:val="24"/>
          <w:szCs w:val="24"/>
          <w:lang w:val="kk-KZ" w:eastAsia="en-US"/>
        </w:rPr>
      </w:pPr>
      <w:r w:rsidRPr="00CA1B6C">
        <w:rPr>
          <w:rFonts w:ascii="Times New Roman" w:hAnsi="Times New Roman"/>
          <w:b/>
          <w:sz w:val="24"/>
          <w:szCs w:val="24"/>
          <w:lang w:val="kk-KZ"/>
        </w:rPr>
        <w:t xml:space="preserve">Конкурсқа қатысушыларға қойылатын талаптар: </w:t>
      </w:r>
      <w:r w:rsidRPr="00CA1B6C">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CA1B6C">
        <w:rPr>
          <w:rFonts w:ascii="Times New Roman" w:eastAsiaTheme="minorHAnsi" w:hAnsi="Times New Roman"/>
          <w:sz w:val="24"/>
          <w:szCs w:val="24"/>
          <w:lang w:val="kk-KZ" w:eastAsia="en-US"/>
        </w:rPr>
        <w:t>леуметтік ғылымдар, экономика жəне бизнес (</w:t>
      </w:r>
      <w:r>
        <w:rPr>
          <w:rFonts w:ascii="Times New Roman" w:eastAsiaTheme="minorHAnsi" w:hAnsi="Times New Roman"/>
          <w:sz w:val="24"/>
          <w:szCs w:val="24"/>
          <w:lang w:val="kk-KZ" w:eastAsia="en-US"/>
        </w:rPr>
        <w:t>э</w:t>
      </w:r>
      <w:r w:rsidRPr="00CA1B6C">
        <w:rPr>
          <w:rFonts w:ascii="Times New Roman" w:hAnsi="Times New Roman"/>
          <w:sz w:val="24"/>
          <w:szCs w:val="24"/>
          <w:lang w:val="kk-KZ"/>
        </w:rPr>
        <w:t>кономика, әлемдік экономика,</w:t>
      </w:r>
      <w:r w:rsidR="004854BB">
        <w:rPr>
          <w:rFonts w:ascii="Times New Roman" w:hAnsi="Times New Roman"/>
          <w:sz w:val="24"/>
          <w:szCs w:val="24"/>
          <w:lang w:val="kk-KZ"/>
        </w:rPr>
        <w:t xml:space="preserve"> </w:t>
      </w:r>
      <w:r w:rsidRPr="00CA1B6C">
        <w:rPr>
          <w:rFonts w:ascii="Times New Roman" w:hAnsi="Times New Roman"/>
          <w:sz w:val="24"/>
          <w:szCs w:val="24"/>
          <w:lang w:val="kk-KZ"/>
        </w:rPr>
        <w:t>есеп және аудит,</w:t>
      </w:r>
      <w:r w:rsidR="004854BB">
        <w:rPr>
          <w:rFonts w:ascii="Times New Roman" w:hAnsi="Times New Roman"/>
          <w:sz w:val="24"/>
          <w:szCs w:val="24"/>
          <w:lang w:val="kk-KZ"/>
        </w:rPr>
        <w:t xml:space="preserve"> </w:t>
      </w:r>
      <w:r w:rsidRPr="00CA1B6C">
        <w:rPr>
          <w:rFonts w:ascii="Times New Roman" w:hAnsi="Times New Roman"/>
          <w:sz w:val="24"/>
          <w:szCs w:val="24"/>
          <w:lang w:val="kk-KZ"/>
        </w:rPr>
        <w:t>қаржы, маркетинг, салық ісі), қ</w:t>
      </w:r>
      <w:r w:rsidRPr="00CA1B6C">
        <w:rPr>
          <w:rFonts w:ascii="Times New Roman" w:eastAsiaTheme="minorHAnsi" w:hAnsi="Times New Roman"/>
          <w:sz w:val="24"/>
          <w:szCs w:val="24"/>
          <w:lang w:val="kk-KZ" w:eastAsia="en-US"/>
        </w:rPr>
        <w:t>ұқық (құқықтану)</w:t>
      </w:r>
      <w:r w:rsidR="004854BB">
        <w:rPr>
          <w:rFonts w:ascii="Times New Roman" w:eastAsiaTheme="minorHAnsi" w:hAnsi="Times New Roman"/>
          <w:sz w:val="24"/>
          <w:szCs w:val="24"/>
          <w:lang w:val="kk-KZ" w:eastAsia="en-US"/>
        </w:rPr>
        <w:t>,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CA1B6C">
        <w:rPr>
          <w:rFonts w:ascii="Times New Roman" w:eastAsiaTheme="minorHAnsi" w:hAnsi="Times New Roman"/>
          <w:sz w:val="24"/>
          <w:szCs w:val="24"/>
          <w:lang w:val="kk-KZ" w:eastAsia="en-US"/>
        </w:rPr>
        <w:t xml:space="preserve"> </w:t>
      </w:r>
    </w:p>
    <w:p w:rsidR="00CA1B6C" w:rsidRPr="00CA1B6C" w:rsidRDefault="00CA1B6C" w:rsidP="00CA1B6C">
      <w:pPr>
        <w:spacing w:after="0" w:line="240" w:lineRule="auto"/>
        <w:jc w:val="both"/>
        <w:rPr>
          <w:rFonts w:ascii="Times New Roman" w:hAnsi="Times New Roman"/>
          <w:sz w:val="24"/>
          <w:szCs w:val="24"/>
          <w:lang w:val="kk-KZ" w:eastAsia="en-US"/>
        </w:rPr>
      </w:pPr>
    </w:p>
    <w:p w:rsidR="00E071D8" w:rsidRPr="00E071D8" w:rsidRDefault="00E071D8" w:rsidP="00E071D8">
      <w:pPr>
        <w:pStyle w:val="a7"/>
        <w:numPr>
          <w:ilvl w:val="0"/>
          <w:numId w:val="22"/>
        </w:numPr>
        <w:spacing w:after="0" w:line="240" w:lineRule="auto"/>
        <w:jc w:val="both"/>
        <w:rPr>
          <w:rFonts w:ascii="Times New Roman" w:hAnsi="Times New Roman"/>
          <w:i/>
          <w:sz w:val="24"/>
          <w:szCs w:val="24"/>
          <w:lang w:val="kk-KZ"/>
        </w:rPr>
      </w:pPr>
      <w:r w:rsidRPr="00E071D8">
        <w:rPr>
          <w:rFonts w:ascii="Times New Roman" w:hAnsi="Times New Roman"/>
          <w:b/>
          <w:sz w:val="24"/>
          <w:szCs w:val="24"/>
          <w:lang w:val="kk-KZ"/>
        </w:rPr>
        <w:t>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маман</w:t>
      </w:r>
      <w:r w:rsidR="00D04350">
        <w:rPr>
          <w:rFonts w:ascii="Times New Roman" w:hAnsi="Times New Roman"/>
          <w:b/>
          <w:sz w:val="24"/>
          <w:szCs w:val="24"/>
          <w:lang w:val="kk-KZ"/>
        </w:rPr>
        <w:t>ы</w:t>
      </w:r>
      <w:bookmarkStart w:id="0" w:name="_GoBack"/>
      <w:bookmarkEnd w:id="0"/>
      <w:r w:rsidRPr="00E071D8">
        <w:rPr>
          <w:rFonts w:ascii="Times New Roman" w:hAnsi="Times New Roman"/>
          <w:b/>
          <w:sz w:val="24"/>
          <w:szCs w:val="24"/>
          <w:lang w:val="kk-KZ"/>
        </w:rPr>
        <w:t xml:space="preserve">, </w:t>
      </w:r>
      <w:r w:rsidRPr="002F5750">
        <w:rPr>
          <w:rFonts w:ascii="Times New Roman" w:hAnsi="Times New Roman"/>
          <w:i/>
          <w:sz w:val="24"/>
          <w:szCs w:val="24"/>
          <w:lang w:val="kk-KZ"/>
        </w:rPr>
        <w:t>(С-R-</w:t>
      </w:r>
      <w:r w:rsidR="002F5750" w:rsidRPr="002F5750">
        <w:rPr>
          <w:rFonts w:ascii="Times New Roman" w:hAnsi="Times New Roman"/>
          <w:i/>
          <w:sz w:val="24"/>
          <w:szCs w:val="24"/>
          <w:lang w:val="kk-KZ"/>
        </w:rPr>
        <w:t>4</w:t>
      </w:r>
      <w:r w:rsidRPr="002F5750">
        <w:rPr>
          <w:rFonts w:ascii="Times New Roman" w:hAnsi="Times New Roman"/>
          <w:i/>
          <w:sz w:val="24"/>
          <w:szCs w:val="24"/>
          <w:lang w:val="kk-KZ"/>
        </w:rPr>
        <w:t xml:space="preserve"> санаты, А-блок) – 1 бірлік</w:t>
      </w:r>
    </w:p>
    <w:p w:rsidR="00E071D8" w:rsidRPr="00491461" w:rsidRDefault="00E071D8" w:rsidP="00E071D8">
      <w:pPr>
        <w:pStyle w:val="a3"/>
        <w:spacing w:before="0" w:after="0"/>
        <w:jc w:val="both"/>
        <w:rPr>
          <w:lang w:val="kk-KZ"/>
        </w:rPr>
      </w:pPr>
      <w:r w:rsidRPr="00491461">
        <w:rPr>
          <w:b/>
          <w:szCs w:val="24"/>
          <w:lang w:val="kk-KZ"/>
        </w:rPr>
        <w:t xml:space="preserve">Функционалды міндеттері: </w:t>
      </w:r>
      <w:r w:rsidRPr="00491461">
        <w:rPr>
          <w:szCs w:val="24"/>
          <w:lang w:val="kk-KZ"/>
        </w:rPr>
        <w:t>орталықтандырылған тапсырмаларды орындау;</w:t>
      </w:r>
      <w:r w:rsidRPr="00491461">
        <w:rPr>
          <w:lang w:val="kk-KZ"/>
        </w:rPr>
        <w:t xml:space="preserve">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w:t>
      </w:r>
      <w:r w:rsidRPr="00491461">
        <w:rPr>
          <w:szCs w:val="24"/>
          <w:lang w:val="kk-KZ"/>
        </w:rPr>
        <w:t>құзыреті шегінде заңнамада белгіленген тәртіппен жеке және заңды тұлғалардың өтiнiштерiн қарау;</w:t>
      </w:r>
      <w:r w:rsidRPr="00491461">
        <w:rPr>
          <w:lang w:val="kk-KZ"/>
        </w:rPr>
        <w:t xml:space="preserve"> Қазақстан Республикасының заңнамасында көзделген өзге де функцияларды жүзеге асыру.</w:t>
      </w:r>
    </w:p>
    <w:p w:rsidR="006811C2" w:rsidRPr="006811C2" w:rsidRDefault="006811C2" w:rsidP="006811C2">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5D1875" w:rsidRPr="005D1875" w:rsidRDefault="005D1875" w:rsidP="005D1875">
      <w:pPr>
        <w:pStyle w:val="a7"/>
        <w:numPr>
          <w:ilvl w:val="0"/>
          <w:numId w:val="22"/>
        </w:numPr>
        <w:spacing w:after="0" w:line="240" w:lineRule="auto"/>
        <w:jc w:val="both"/>
        <w:rPr>
          <w:rFonts w:ascii="Times New Roman" w:hAnsi="Times New Roman"/>
          <w:i/>
          <w:sz w:val="24"/>
          <w:szCs w:val="24"/>
          <w:lang w:val="kk-KZ"/>
        </w:rPr>
      </w:pPr>
      <w:r w:rsidRPr="005D1875">
        <w:rPr>
          <w:rFonts w:ascii="Times New Roman" w:hAnsi="Times New Roman"/>
          <w:b/>
          <w:sz w:val="24"/>
          <w:szCs w:val="24"/>
          <w:lang w:val="kk-KZ"/>
        </w:rPr>
        <w:lastRenderedPageBreak/>
        <w:t>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w:t>
      </w:r>
      <w:r>
        <w:rPr>
          <w:rFonts w:ascii="Times New Roman" w:hAnsi="Times New Roman"/>
          <w:b/>
          <w:sz w:val="24"/>
          <w:szCs w:val="24"/>
          <w:lang w:val="kk-KZ"/>
        </w:rPr>
        <w:t xml:space="preserve"> маманы, </w:t>
      </w:r>
      <w:r w:rsidRPr="002E0D82">
        <w:rPr>
          <w:rFonts w:ascii="Times New Roman" w:hAnsi="Times New Roman"/>
          <w:i/>
          <w:sz w:val="24"/>
          <w:szCs w:val="24"/>
          <w:lang w:val="kk-KZ"/>
        </w:rPr>
        <w:t xml:space="preserve">(С-R-4 санаты, А-блок) – </w:t>
      </w:r>
      <w:r w:rsidR="00281976">
        <w:rPr>
          <w:rFonts w:ascii="Times New Roman" w:hAnsi="Times New Roman"/>
          <w:i/>
          <w:sz w:val="24"/>
          <w:szCs w:val="24"/>
          <w:lang w:val="kk-KZ"/>
        </w:rPr>
        <w:t>2</w:t>
      </w:r>
      <w:r w:rsidRPr="002E0D82">
        <w:rPr>
          <w:rFonts w:ascii="Times New Roman" w:hAnsi="Times New Roman"/>
          <w:i/>
          <w:sz w:val="24"/>
          <w:szCs w:val="24"/>
          <w:lang w:val="kk-KZ"/>
        </w:rPr>
        <w:t xml:space="preserve"> бірлік</w:t>
      </w:r>
      <w:r w:rsidRPr="005D1875">
        <w:rPr>
          <w:rFonts w:ascii="Times New Roman" w:hAnsi="Times New Roman"/>
          <w:i/>
          <w:sz w:val="24"/>
          <w:szCs w:val="24"/>
          <w:lang w:val="kk-KZ"/>
        </w:rPr>
        <w:t xml:space="preserve"> </w:t>
      </w:r>
    </w:p>
    <w:p w:rsidR="005D1875" w:rsidRPr="00491461" w:rsidRDefault="005D1875" w:rsidP="005D1875">
      <w:pPr>
        <w:pStyle w:val="a3"/>
        <w:spacing w:before="0" w:after="0"/>
        <w:jc w:val="both"/>
        <w:rPr>
          <w:lang w:val="kk-KZ"/>
        </w:rPr>
      </w:pPr>
      <w:r w:rsidRPr="00491461">
        <w:rPr>
          <w:b/>
          <w:szCs w:val="24"/>
          <w:lang w:val="kk-KZ"/>
        </w:rPr>
        <w:t xml:space="preserve">Функционалды міндеттері: </w:t>
      </w:r>
      <w:r w:rsidRPr="00491461">
        <w:rPr>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w:t>
      </w:r>
      <w:r w:rsidRPr="00491461">
        <w:rPr>
          <w:lang w:val="kk-KZ"/>
        </w:rPr>
        <w:t xml:space="preserve"> Қазақстан Республикасының заңнамасында көзделген өзге де функцияларды жүзеге асыру.</w:t>
      </w:r>
    </w:p>
    <w:p w:rsidR="005D1875" w:rsidRPr="006811C2" w:rsidRDefault="005D1875" w:rsidP="005D1875">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5D1875" w:rsidRPr="00491461" w:rsidRDefault="005D1875" w:rsidP="005D1875">
      <w:pPr>
        <w:spacing w:after="0" w:line="240" w:lineRule="auto"/>
        <w:ind w:firstLine="708"/>
        <w:jc w:val="both"/>
        <w:rPr>
          <w:rFonts w:ascii="Times New Roman" w:eastAsiaTheme="minorHAnsi" w:hAnsi="Times New Roman"/>
          <w:sz w:val="24"/>
          <w:szCs w:val="24"/>
          <w:lang w:val="kk-KZ" w:eastAsia="en-US"/>
        </w:rPr>
      </w:pPr>
    </w:p>
    <w:p w:rsidR="005D1875" w:rsidRPr="00491461" w:rsidRDefault="005D1875" w:rsidP="005D1875">
      <w:pPr>
        <w:spacing w:after="0" w:line="240" w:lineRule="auto"/>
        <w:jc w:val="both"/>
        <w:rPr>
          <w:rFonts w:ascii="Times New Roman" w:hAnsi="Times New Roman"/>
          <w:sz w:val="24"/>
          <w:szCs w:val="24"/>
          <w:lang w:val="kk-KZ" w:eastAsia="en-US"/>
        </w:rPr>
      </w:pPr>
    </w:p>
    <w:p w:rsidR="007039B1" w:rsidRPr="00FA24D4" w:rsidRDefault="007039B1" w:rsidP="00FA24D4">
      <w:pPr>
        <w:pStyle w:val="a7"/>
        <w:numPr>
          <w:ilvl w:val="0"/>
          <w:numId w:val="22"/>
        </w:numPr>
        <w:spacing w:after="0" w:line="240" w:lineRule="auto"/>
        <w:jc w:val="both"/>
        <w:rPr>
          <w:rFonts w:ascii="Times New Roman" w:hAnsi="Times New Roman"/>
          <w:i/>
          <w:sz w:val="24"/>
          <w:szCs w:val="24"/>
          <w:lang w:val="kk-KZ"/>
        </w:rPr>
      </w:pPr>
      <w:r w:rsidRPr="00FA24D4">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sidRPr="00FA24D4">
        <w:rPr>
          <w:rFonts w:ascii="Times New Roman" w:hAnsi="Times New Roman"/>
          <w:b/>
          <w:sz w:val="24"/>
          <w:szCs w:val="24"/>
          <w:lang w:val="kk-KZ"/>
        </w:rPr>
        <w:t>С</w:t>
      </w:r>
      <w:r w:rsidRPr="00FA24D4">
        <w:rPr>
          <w:rFonts w:ascii="Times New Roman" w:hAnsi="Times New Roman"/>
          <w:b/>
          <w:sz w:val="24"/>
          <w:szCs w:val="24"/>
          <w:lang w:val="kk-KZ"/>
        </w:rPr>
        <w:t>алықтық әкімшілендіру және камералдық мониторинг</w:t>
      </w:r>
      <w:r w:rsidR="003C12FA" w:rsidRPr="00FA24D4">
        <w:rPr>
          <w:rFonts w:ascii="Times New Roman" w:hAnsi="Times New Roman"/>
          <w:b/>
          <w:sz w:val="24"/>
          <w:szCs w:val="24"/>
          <w:lang w:val="kk-KZ"/>
        </w:rPr>
        <w:t>теу</w:t>
      </w:r>
      <w:r w:rsidRPr="00FA24D4">
        <w:rPr>
          <w:rFonts w:ascii="Times New Roman" w:hAnsi="Times New Roman"/>
          <w:b/>
          <w:sz w:val="24"/>
          <w:szCs w:val="24"/>
          <w:lang w:val="kk-KZ"/>
        </w:rPr>
        <w:t xml:space="preserve"> бөлімінің бас</w:t>
      </w:r>
      <w:r w:rsidR="00CC0991" w:rsidRPr="00FA24D4">
        <w:rPr>
          <w:rFonts w:ascii="Times New Roman" w:hAnsi="Times New Roman"/>
          <w:b/>
          <w:sz w:val="24"/>
          <w:szCs w:val="24"/>
          <w:lang w:val="kk-KZ"/>
        </w:rPr>
        <w:t xml:space="preserve"> маманы</w:t>
      </w:r>
      <w:r w:rsidRPr="00FA24D4">
        <w:rPr>
          <w:rFonts w:ascii="Times New Roman" w:hAnsi="Times New Roman"/>
          <w:b/>
          <w:sz w:val="24"/>
          <w:szCs w:val="24"/>
          <w:lang w:val="kk-KZ"/>
        </w:rPr>
        <w:t xml:space="preserve">, </w:t>
      </w:r>
      <w:r w:rsidRPr="00F01AC7">
        <w:rPr>
          <w:rFonts w:ascii="Times New Roman" w:hAnsi="Times New Roman"/>
          <w:i/>
          <w:sz w:val="24"/>
          <w:szCs w:val="24"/>
          <w:lang w:val="kk-KZ"/>
        </w:rPr>
        <w:t>(С-R-</w:t>
      </w:r>
      <w:r w:rsidR="00EF4348">
        <w:rPr>
          <w:rFonts w:ascii="Times New Roman" w:hAnsi="Times New Roman"/>
          <w:i/>
          <w:sz w:val="24"/>
          <w:szCs w:val="24"/>
          <w:lang w:val="kk-KZ"/>
        </w:rPr>
        <w:t>4</w:t>
      </w:r>
      <w:r w:rsidRPr="00F01AC7">
        <w:rPr>
          <w:rFonts w:ascii="Times New Roman" w:hAnsi="Times New Roman"/>
          <w:i/>
          <w:sz w:val="24"/>
          <w:szCs w:val="24"/>
          <w:lang w:val="kk-KZ"/>
        </w:rPr>
        <w:t xml:space="preserve"> санаты</w:t>
      </w:r>
      <w:r w:rsidR="004E1BB4" w:rsidRPr="00F01AC7">
        <w:rPr>
          <w:rFonts w:ascii="Times New Roman" w:hAnsi="Times New Roman"/>
          <w:i/>
          <w:sz w:val="24"/>
          <w:szCs w:val="24"/>
          <w:lang w:val="kk-KZ"/>
        </w:rPr>
        <w:t xml:space="preserve"> блок А</w:t>
      </w:r>
      <w:r w:rsidRPr="00F01AC7">
        <w:rPr>
          <w:rFonts w:ascii="Times New Roman" w:hAnsi="Times New Roman"/>
          <w:i/>
          <w:sz w:val="24"/>
          <w:szCs w:val="24"/>
          <w:lang w:val="kk-KZ"/>
        </w:rPr>
        <w:t>)</w:t>
      </w:r>
      <w:r w:rsidR="00CC0991" w:rsidRPr="00F01AC7">
        <w:rPr>
          <w:rFonts w:ascii="Times New Roman" w:hAnsi="Times New Roman"/>
          <w:i/>
          <w:sz w:val="24"/>
          <w:szCs w:val="24"/>
          <w:lang w:val="kk-KZ"/>
        </w:rPr>
        <w:t xml:space="preserve"> – </w:t>
      </w:r>
      <w:r w:rsidR="00281976">
        <w:rPr>
          <w:rFonts w:ascii="Times New Roman" w:hAnsi="Times New Roman"/>
          <w:i/>
          <w:sz w:val="24"/>
          <w:szCs w:val="24"/>
          <w:lang w:val="kk-KZ"/>
        </w:rPr>
        <w:t>3</w:t>
      </w:r>
      <w:r w:rsidR="00CC0991" w:rsidRPr="00F01AC7">
        <w:rPr>
          <w:rFonts w:ascii="Times New Roman" w:hAnsi="Times New Roman"/>
          <w:i/>
          <w:sz w:val="24"/>
          <w:szCs w:val="24"/>
          <w:lang w:val="kk-KZ"/>
        </w:rPr>
        <w:t xml:space="preserve"> бірлік</w:t>
      </w:r>
      <w:r w:rsidR="0061790F" w:rsidRPr="00F01AC7">
        <w:rPr>
          <w:rFonts w:ascii="Times New Roman" w:hAnsi="Times New Roman"/>
          <w:i/>
          <w:sz w:val="24"/>
          <w:szCs w:val="24"/>
          <w:lang w:val="kk-KZ"/>
        </w:rPr>
        <w:t>.</w:t>
      </w:r>
    </w:p>
    <w:p w:rsidR="007039B1" w:rsidRPr="00491461" w:rsidRDefault="007039B1" w:rsidP="007039B1">
      <w:pPr>
        <w:spacing w:after="0" w:line="240" w:lineRule="auto"/>
        <w:jc w:val="both"/>
        <w:rPr>
          <w:rFonts w:ascii="Times New Roman" w:hAnsi="Times New Roman"/>
          <w:sz w:val="24"/>
          <w:szCs w:val="24"/>
          <w:lang w:val="kk-KZ"/>
        </w:rPr>
      </w:pPr>
      <w:r w:rsidRPr="00491461">
        <w:rPr>
          <w:rFonts w:ascii="Times New Roman" w:hAnsi="Times New Roman"/>
          <w:b/>
          <w:sz w:val="24"/>
          <w:szCs w:val="24"/>
          <w:lang w:val="kk-KZ"/>
        </w:rPr>
        <w:t>Функционалды міндеттері</w:t>
      </w:r>
      <w:r w:rsidRPr="00491461">
        <w:rPr>
          <w:rFonts w:ascii="Times New Roman" w:hAnsi="Times New Roman"/>
          <w:sz w:val="24"/>
          <w:szCs w:val="24"/>
          <w:lang w:val="kk-KZ"/>
        </w:rPr>
        <w:t>: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9461FF" w:rsidRPr="00491461">
        <w:rPr>
          <w:rFonts w:ascii="Times New Roman" w:hAnsi="Times New Roman"/>
          <w:sz w:val="24"/>
          <w:szCs w:val="24"/>
          <w:lang w:val="kk-KZ"/>
        </w:rPr>
        <w:t xml:space="preserve"> </w:t>
      </w:r>
      <w:r w:rsidRPr="00491461">
        <w:rPr>
          <w:rFonts w:ascii="Times New Roman" w:hAnsi="Times New Roman"/>
          <w:sz w:val="24"/>
          <w:szCs w:val="24"/>
          <w:lang w:val="kk-KZ"/>
        </w:rPr>
        <w:t>салық есептілігін тапсырмағаны туралы хабарламалар жолдайды, банк мекемелеріндегі есеп шоттарын ашып/жабуын жүргізеді.</w:t>
      </w:r>
    </w:p>
    <w:p w:rsidR="00F01AC7" w:rsidRPr="006811C2" w:rsidRDefault="00F01AC7" w:rsidP="00F01AC7">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950BC4" w:rsidRPr="00BA68CF" w:rsidRDefault="00950BC4" w:rsidP="00EF4348">
      <w:pPr>
        <w:pStyle w:val="a7"/>
        <w:numPr>
          <w:ilvl w:val="0"/>
          <w:numId w:val="22"/>
        </w:numPr>
        <w:spacing w:after="0" w:line="240" w:lineRule="auto"/>
        <w:jc w:val="both"/>
        <w:rPr>
          <w:rFonts w:ascii="Times New Roman" w:hAnsi="Times New Roman"/>
          <w:i/>
          <w:sz w:val="24"/>
          <w:szCs w:val="24"/>
          <w:lang w:val="kk-KZ"/>
        </w:rPr>
      </w:pPr>
      <w:r w:rsidRPr="00EF4348">
        <w:rPr>
          <w:rFonts w:ascii="Times New Roman" w:hAnsi="Times New Roman"/>
          <w:b/>
          <w:sz w:val="24"/>
          <w:szCs w:val="24"/>
          <w:lang w:val="kk-KZ"/>
        </w:rPr>
        <w:lastRenderedPageBreak/>
        <w:t xml:space="preserve">Шымкент қаласы бойынша Мемлекеттік кірістер департаментінің Тұран ауданы бойынша Мемлекеттік кірістер басқармасының </w:t>
      </w:r>
      <w:r w:rsidR="0066306B" w:rsidRPr="00EF4348">
        <w:rPr>
          <w:rFonts w:ascii="Times New Roman" w:hAnsi="Times New Roman"/>
          <w:b/>
          <w:sz w:val="24"/>
          <w:szCs w:val="24"/>
          <w:lang w:val="kk-KZ"/>
        </w:rPr>
        <w:t>Ө</w:t>
      </w:r>
      <w:r w:rsidRPr="00EF4348">
        <w:rPr>
          <w:rFonts w:ascii="Times New Roman" w:hAnsi="Times New Roman"/>
          <w:b/>
          <w:sz w:val="24"/>
          <w:szCs w:val="24"/>
          <w:lang w:val="kk-KZ"/>
        </w:rPr>
        <w:t xml:space="preserve">ндіріп алу бөлімінің бас маманы, </w:t>
      </w:r>
      <w:r w:rsidRPr="00BA68CF">
        <w:rPr>
          <w:rFonts w:ascii="Times New Roman" w:hAnsi="Times New Roman"/>
          <w:i/>
          <w:sz w:val="24"/>
          <w:szCs w:val="24"/>
          <w:lang w:val="kk-KZ"/>
        </w:rPr>
        <w:t>(С-R-4 санаты</w:t>
      </w:r>
      <w:r w:rsidR="001C190D" w:rsidRPr="00BA68CF">
        <w:rPr>
          <w:rFonts w:ascii="Times New Roman" w:hAnsi="Times New Roman"/>
          <w:i/>
          <w:sz w:val="24"/>
          <w:szCs w:val="24"/>
          <w:lang w:val="kk-KZ"/>
        </w:rPr>
        <w:t xml:space="preserve"> блок А</w:t>
      </w:r>
      <w:r w:rsidRPr="00BA68CF">
        <w:rPr>
          <w:rFonts w:ascii="Times New Roman" w:hAnsi="Times New Roman"/>
          <w:i/>
          <w:sz w:val="24"/>
          <w:szCs w:val="24"/>
          <w:lang w:val="kk-KZ"/>
        </w:rPr>
        <w:t>)</w:t>
      </w:r>
      <w:r w:rsidR="00930F16">
        <w:rPr>
          <w:rFonts w:ascii="Times New Roman" w:hAnsi="Times New Roman"/>
          <w:i/>
          <w:sz w:val="24"/>
          <w:szCs w:val="24"/>
          <w:lang w:val="kk-KZ"/>
        </w:rPr>
        <w:t xml:space="preserve"> -</w:t>
      </w:r>
      <w:r w:rsidRPr="00BA68CF">
        <w:rPr>
          <w:rFonts w:ascii="Times New Roman" w:hAnsi="Times New Roman"/>
          <w:i/>
          <w:sz w:val="24"/>
          <w:szCs w:val="24"/>
          <w:lang w:val="kk-KZ"/>
        </w:rPr>
        <w:t xml:space="preserve"> </w:t>
      </w:r>
      <w:r w:rsidR="00435CE2">
        <w:rPr>
          <w:rFonts w:ascii="Times New Roman" w:hAnsi="Times New Roman"/>
          <w:i/>
          <w:sz w:val="24"/>
          <w:szCs w:val="24"/>
          <w:lang w:val="kk-KZ"/>
        </w:rPr>
        <w:t>2</w:t>
      </w:r>
      <w:r w:rsidRPr="00BA68CF">
        <w:rPr>
          <w:rFonts w:ascii="Times New Roman" w:hAnsi="Times New Roman"/>
          <w:i/>
          <w:sz w:val="24"/>
          <w:szCs w:val="24"/>
          <w:lang w:val="kk-KZ"/>
        </w:rPr>
        <w:t xml:space="preserve"> бірлік.</w:t>
      </w:r>
    </w:p>
    <w:p w:rsidR="00950BC4" w:rsidRPr="00491461" w:rsidRDefault="00950BC4" w:rsidP="00950BC4">
      <w:pPr>
        <w:pStyle w:val="a3"/>
        <w:spacing w:before="0" w:after="0"/>
        <w:jc w:val="both"/>
        <w:rPr>
          <w:lang w:val="kk-KZ"/>
        </w:rPr>
      </w:pPr>
      <w:r w:rsidRPr="00491461">
        <w:rPr>
          <w:b/>
          <w:lang w:val="kk-KZ"/>
        </w:rPr>
        <w:t>Функционалды міндеттері:</w:t>
      </w:r>
      <w:r w:rsidRPr="00491461">
        <w:rPr>
          <w:szCs w:val="24"/>
          <w:lang w:val="kk-KZ"/>
        </w:rPr>
        <w:t xml:space="preserve"> орталықтандырылған тапсырмалардың уақытылы орындалуын қамтамасыз ету, </w:t>
      </w:r>
      <w:r w:rsidRPr="00491461">
        <w:rPr>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347091" w:rsidRPr="006811C2" w:rsidRDefault="00347091" w:rsidP="00347091">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7039B1" w:rsidRPr="00491461" w:rsidRDefault="007039B1" w:rsidP="00195FA9">
      <w:pPr>
        <w:spacing w:after="0" w:line="240" w:lineRule="auto"/>
        <w:jc w:val="both"/>
        <w:rPr>
          <w:rFonts w:ascii="Times New Roman" w:hAnsi="Times New Roman"/>
          <w:b/>
          <w:i/>
          <w:sz w:val="24"/>
          <w:szCs w:val="24"/>
          <w:lang w:val="kk-KZ"/>
        </w:rPr>
      </w:pPr>
      <w:r w:rsidRPr="0049146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491461" w:rsidRDefault="007039B1" w:rsidP="007039B1">
      <w:pPr>
        <w:spacing w:after="0" w:line="240" w:lineRule="auto"/>
        <w:ind w:firstLine="708"/>
        <w:jc w:val="both"/>
        <w:rPr>
          <w:rFonts w:ascii="Times New Roman" w:hAnsi="Times New Roman"/>
          <w:b/>
          <w:i/>
          <w:spacing w:val="2"/>
          <w:sz w:val="24"/>
          <w:szCs w:val="24"/>
          <w:lang w:val="kk-KZ"/>
        </w:rPr>
      </w:pPr>
      <w:r w:rsidRPr="00491461">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491461">
          <w:rPr>
            <w:rFonts w:ascii="Times New Roman" w:hAnsi="Times New Roman"/>
            <w:color w:val="0000FF"/>
            <w:sz w:val="24"/>
            <w:szCs w:val="24"/>
            <w:u w:val="single"/>
            <w:lang w:val="kk-KZ"/>
          </w:rPr>
          <w:t>1-қосымшасына</w:t>
        </w:r>
      </w:hyperlink>
      <w:r w:rsidRPr="00491461">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 өткізу барысында сарапшыларды шақыруға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491461" w:rsidRDefault="007039B1" w:rsidP="007039B1">
      <w:pPr>
        <w:spacing w:after="0" w:line="240" w:lineRule="auto"/>
        <w:jc w:val="both"/>
        <w:rPr>
          <w:rFonts w:ascii="Times New Roman" w:hAnsi="Times New Roman"/>
          <w:b/>
          <w:i/>
          <w:sz w:val="24"/>
          <w:szCs w:val="24"/>
          <w:lang w:val="kk-KZ"/>
        </w:rPr>
      </w:pP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491461" w:rsidRDefault="007039B1" w:rsidP="007039B1">
      <w:pPr>
        <w:spacing w:after="0" w:line="240" w:lineRule="auto"/>
        <w:ind w:firstLine="708"/>
        <w:rPr>
          <w:rFonts w:ascii="Times New Roman" w:hAnsi="Times New Roman"/>
          <w:i/>
          <w:sz w:val="24"/>
          <w:szCs w:val="24"/>
          <w:lang w:val="kk-KZ"/>
        </w:rPr>
      </w:pPr>
      <w:r w:rsidRPr="00491461">
        <w:rPr>
          <w:rFonts w:ascii="Times New Roman" w:hAnsi="Times New Roman"/>
          <w:sz w:val="24"/>
          <w:szCs w:val="24"/>
          <w:lang w:val="kk-KZ"/>
        </w:rPr>
        <w:t>Ішкі конкурсқа қатысу үшін мынадай құжаттар тапсырылады: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1) </w:t>
      </w:r>
      <w:hyperlink r:id="rId9" w:anchor="z304" w:history="1">
        <w:r w:rsidRPr="00491461">
          <w:rPr>
            <w:rFonts w:ascii="Times New Roman" w:hAnsi="Times New Roman"/>
            <w:sz w:val="24"/>
            <w:szCs w:val="24"/>
            <w:u w:val="single"/>
            <w:lang w:val="kk-KZ"/>
          </w:rPr>
          <w:t>2-қосымшасына</w:t>
        </w:r>
      </w:hyperlink>
      <w:r w:rsidRPr="00491461">
        <w:rPr>
          <w:rFonts w:ascii="Times New Roman" w:hAnsi="Times New Roman"/>
          <w:sz w:val="24"/>
          <w:szCs w:val="24"/>
          <w:lang w:val="kk-KZ"/>
        </w:rPr>
        <w:t xml:space="preserve"> сәйкес нысандағы өтініш ;</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lastRenderedPageBreak/>
        <w:t xml:space="preserve">2) Қазақстан Республикасының Мемлекеттік қызмет істері агенттігі Төрағасының 2021 жылғы 10 қыркүйектегі № 158 </w:t>
      </w:r>
      <w:hyperlink r:id="rId10" w:anchor="z1" w:history="1">
        <w:r w:rsidRPr="00491461">
          <w:rPr>
            <w:rFonts w:ascii="Times New Roman" w:hAnsi="Times New Roman"/>
            <w:spacing w:val="2"/>
            <w:sz w:val="24"/>
            <w:szCs w:val="24"/>
            <w:u w:val="single"/>
            <w:lang w:val="kk-KZ"/>
          </w:rPr>
          <w:t>бұйрығымен</w:t>
        </w:r>
      </w:hyperlink>
      <w:r w:rsidRPr="00491461">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Ішкі конкурсқа қатысатын және әңгімелесуге жіберілген кандидаттар </w:t>
      </w:r>
      <w:r w:rsidRPr="00491461">
        <w:rPr>
          <w:rFonts w:ascii="Times New Roman" w:hAnsi="Times New Roman"/>
          <w:b/>
          <w:bCs/>
          <w:iCs/>
          <w:sz w:val="24"/>
          <w:szCs w:val="24"/>
          <w:lang w:val="kk-KZ"/>
        </w:rPr>
        <w:t>Тұран ауданы бойынша Мемлекеттік кірістер басқармасының ғимаратында өтеді.</w:t>
      </w:r>
      <w:r w:rsidRPr="00491461">
        <w:rPr>
          <w:rFonts w:ascii="Times New Roman" w:hAnsi="Times New Roman"/>
          <w:sz w:val="24"/>
          <w:szCs w:val="24"/>
          <w:lang w:val="kk-KZ"/>
        </w:rPr>
        <w:t xml:space="preserve"> Мекен жайы:</w:t>
      </w:r>
      <w:r w:rsidRPr="00491461">
        <w:rPr>
          <w:rFonts w:ascii="Times New Roman" w:hAnsi="Times New Roman"/>
          <w:b/>
          <w:bCs/>
          <w:iCs/>
          <w:sz w:val="24"/>
          <w:szCs w:val="24"/>
          <w:lang w:val="kk-KZ"/>
        </w:rPr>
        <w:t xml:space="preserve"> Шымкент қаласы, Театр көшесі, 33 үй, </w:t>
      </w:r>
      <w:r w:rsidRPr="00491461">
        <w:rPr>
          <w:rFonts w:ascii="Times New Roman" w:hAnsi="Times New Roman"/>
          <w:b/>
          <w:sz w:val="24"/>
          <w:szCs w:val="24"/>
          <w:lang w:val="kk-KZ"/>
        </w:rPr>
        <w:t>анықтама үшін телефон: 8(7252) 56-08-35.</w:t>
      </w:r>
    </w:p>
    <w:p w:rsidR="007039B1" w:rsidRPr="00491461" w:rsidRDefault="007039B1" w:rsidP="007039B1">
      <w:pPr>
        <w:widowControl w:val="0"/>
        <w:snapToGrid w:val="0"/>
        <w:spacing w:after="0" w:line="240" w:lineRule="auto"/>
        <w:jc w:val="both"/>
        <w:rPr>
          <w:rFonts w:ascii="Times New Roman" w:hAnsi="Times New Roman"/>
          <w:b/>
          <w:bCs/>
          <w:iCs/>
          <w:sz w:val="24"/>
          <w:szCs w:val="24"/>
          <w:lang w:val="kk-KZ"/>
        </w:rPr>
      </w:pP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D04350"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w:t>
      </w:r>
      <w:r w:rsidRPr="007D2D19">
        <w:rPr>
          <w:rFonts w:ascii="Times New Roman" w:hAnsi="Times New Roman"/>
          <w:spacing w:val="2"/>
          <w:sz w:val="24"/>
          <w:szCs w:val="24"/>
          <w:lang w:val="kk-KZ"/>
        </w:rPr>
        <w:lastRenderedPageBreak/>
        <w:t>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w:t>
      </w:r>
      <w:r w:rsidR="001D7B06">
        <w:rPr>
          <w:rFonts w:ascii="Times New Roman" w:hAnsi="Times New Roman"/>
          <w:spacing w:val="2"/>
          <w:sz w:val="24"/>
          <w:szCs w:val="24"/>
          <w:lang w:val="kk-KZ"/>
        </w:rPr>
        <w:t xml:space="preserve"> </w:t>
      </w:r>
      <w:r w:rsidRPr="007D2D19">
        <w:rPr>
          <w:rFonts w:ascii="Times New Roman" w:hAnsi="Times New Roman"/>
          <w:spacing w:val="2"/>
          <w:sz w:val="24"/>
          <w:szCs w:val="24"/>
        </w:rPr>
        <w:t>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44" w:rsidRDefault="00F97E44" w:rsidP="00A34107">
      <w:pPr>
        <w:spacing w:after="0" w:line="240" w:lineRule="auto"/>
      </w:pPr>
      <w:r>
        <w:separator/>
      </w:r>
    </w:p>
  </w:endnote>
  <w:endnote w:type="continuationSeparator" w:id="0">
    <w:p w:rsidR="00F97E44" w:rsidRDefault="00F97E44"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44" w:rsidRDefault="00F97E44" w:rsidP="00A34107">
      <w:pPr>
        <w:spacing w:after="0" w:line="240" w:lineRule="auto"/>
      </w:pPr>
      <w:r>
        <w:separator/>
      </w:r>
    </w:p>
  </w:footnote>
  <w:footnote w:type="continuationSeparator" w:id="0">
    <w:p w:rsidR="00F97E44" w:rsidRDefault="00F97E44"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A75"/>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5B9621A"/>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9142224"/>
    <w:multiLevelType w:val="hybridMultilevel"/>
    <w:tmpl w:val="F1AC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A5938"/>
    <w:multiLevelType w:val="hybridMultilevel"/>
    <w:tmpl w:val="D8605968"/>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1"/>
  </w:num>
  <w:num w:numId="5">
    <w:abstractNumId w:val="19"/>
  </w:num>
  <w:num w:numId="6">
    <w:abstractNumId w:val="5"/>
  </w:num>
  <w:num w:numId="7">
    <w:abstractNumId w:val="15"/>
  </w:num>
  <w:num w:numId="8">
    <w:abstractNumId w:val="16"/>
  </w:num>
  <w:num w:numId="9">
    <w:abstractNumId w:val="8"/>
  </w:num>
  <w:num w:numId="10">
    <w:abstractNumId w:val="21"/>
  </w:num>
  <w:num w:numId="11">
    <w:abstractNumId w:val="4"/>
  </w:num>
  <w:num w:numId="12">
    <w:abstractNumId w:val="0"/>
  </w:num>
  <w:num w:numId="13">
    <w:abstractNumId w:val="18"/>
  </w:num>
  <w:num w:numId="14">
    <w:abstractNumId w:val="17"/>
  </w:num>
  <w:num w:numId="15">
    <w:abstractNumId w:val="7"/>
  </w:num>
  <w:num w:numId="16">
    <w:abstractNumId w:val="3"/>
  </w:num>
  <w:num w:numId="17">
    <w:abstractNumId w:val="20"/>
  </w:num>
  <w:num w:numId="18">
    <w:abstractNumId w:val="6"/>
  </w:num>
  <w:num w:numId="19">
    <w:abstractNumId w:val="14"/>
  </w:num>
  <w:num w:numId="20">
    <w:abstractNumId w:val="1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2113"/>
    <w:rsid w:val="00046F15"/>
    <w:rsid w:val="00053E7D"/>
    <w:rsid w:val="00056DC4"/>
    <w:rsid w:val="00065343"/>
    <w:rsid w:val="00067B14"/>
    <w:rsid w:val="0008757B"/>
    <w:rsid w:val="000C686F"/>
    <w:rsid w:val="000D224B"/>
    <w:rsid w:val="00107CFE"/>
    <w:rsid w:val="001270D0"/>
    <w:rsid w:val="001271F5"/>
    <w:rsid w:val="00130D48"/>
    <w:rsid w:val="00190C92"/>
    <w:rsid w:val="00195FA9"/>
    <w:rsid w:val="001A3BD4"/>
    <w:rsid w:val="001B305D"/>
    <w:rsid w:val="001C190D"/>
    <w:rsid w:val="001C1E9A"/>
    <w:rsid w:val="001C2EC1"/>
    <w:rsid w:val="001D1EC7"/>
    <w:rsid w:val="001D7B06"/>
    <w:rsid w:val="001F2A95"/>
    <w:rsid w:val="001F681D"/>
    <w:rsid w:val="0023333A"/>
    <w:rsid w:val="00245F17"/>
    <w:rsid w:val="002622B6"/>
    <w:rsid w:val="00281976"/>
    <w:rsid w:val="002A68C7"/>
    <w:rsid w:val="002D6695"/>
    <w:rsid w:val="002E0D82"/>
    <w:rsid w:val="002E4E85"/>
    <w:rsid w:val="002F5750"/>
    <w:rsid w:val="002F5E27"/>
    <w:rsid w:val="00323123"/>
    <w:rsid w:val="003426E0"/>
    <w:rsid w:val="00347091"/>
    <w:rsid w:val="00372C3B"/>
    <w:rsid w:val="00374A02"/>
    <w:rsid w:val="003A03A1"/>
    <w:rsid w:val="003A0F10"/>
    <w:rsid w:val="003A3AAF"/>
    <w:rsid w:val="003C02C6"/>
    <w:rsid w:val="003C12FA"/>
    <w:rsid w:val="003C605C"/>
    <w:rsid w:val="003C67FA"/>
    <w:rsid w:val="00404378"/>
    <w:rsid w:val="00412979"/>
    <w:rsid w:val="0041545A"/>
    <w:rsid w:val="00421D7B"/>
    <w:rsid w:val="00435CE2"/>
    <w:rsid w:val="00454F5A"/>
    <w:rsid w:val="0046428F"/>
    <w:rsid w:val="00473BEF"/>
    <w:rsid w:val="004854BB"/>
    <w:rsid w:val="00491461"/>
    <w:rsid w:val="004A13A1"/>
    <w:rsid w:val="004C27F2"/>
    <w:rsid w:val="004E1BB4"/>
    <w:rsid w:val="004F616A"/>
    <w:rsid w:val="0050005A"/>
    <w:rsid w:val="0054715E"/>
    <w:rsid w:val="005A5821"/>
    <w:rsid w:val="005A67F3"/>
    <w:rsid w:val="005B3AD6"/>
    <w:rsid w:val="005D1875"/>
    <w:rsid w:val="005D351A"/>
    <w:rsid w:val="0061790F"/>
    <w:rsid w:val="006378A1"/>
    <w:rsid w:val="00644B8C"/>
    <w:rsid w:val="006470D9"/>
    <w:rsid w:val="0066306B"/>
    <w:rsid w:val="006811C2"/>
    <w:rsid w:val="00685475"/>
    <w:rsid w:val="00685D8D"/>
    <w:rsid w:val="00691663"/>
    <w:rsid w:val="006A513F"/>
    <w:rsid w:val="006B5BBC"/>
    <w:rsid w:val="006D0C04"/>
    <w:rsid w:val="006E258B"/>
    <w:rsid w:val="006F6C94"/>
    <w:rsid w:val="007039B1"/>
    <w:rsid w:val="0071465A"/>
    <w:rsid w:val="0071780B"/>
    <w:rsid w:val="00722F0A"/>
    <w:rsid w:val="00733FE9"/>
    <w:rsid w:val="007466D3"/>
    <w:rsid w:val="007521C0"/>
    <w:rsid w:val="00755DC7"/>
    <w:rsid w:val="00757F17"/>
    <w:rsid w:val="007B02B0"/>
    <w:rsid w:val="007B6D0A"/>
    <w:rsid w:val="007B7DBE"/>
    <w:rsid w:val="007E6EA2"/>
    <w:rsid w:val="00821EBC"/>
    <w:rsid w:val="00827E4A"/>
    <w:rsid w:val="00881B92"/>
    <w:rsid w:val="0089098E"/>
    <w:rsid w:val="00892742"/>
    <w:rsid w:val="008B42DC"/>
    <w:rsid w:val="008C76BE"/>
    <w:rsid w:val="008D0B43"/>
    <w:rsid w:val="008E4A92"/>
    <w:rsid w:val="00930F16"/>
    <w:rsid w:val="009461FF"/>
    <w:rsid w:val="00950BC4"/>
    <w:rsid w:val="0096428B"/>
    <w:rsid w:val="009712EE"/>
    <w:rsid w:val="009839E5"/>
    <w:rsid w:val="00983FDE"/>
    <w:rsid w:val="00993994"/>
    <w:rsid w:val="009C76A9"/>
    <w:rsid w:val="009D3148"/>
    <w:rsid w:val="00A15D07"/>
    <w:rsid w:val="00A33993"/>
    <w:rsid w:val="00A34107"/>
    <w:rsid w:val="00A856CC"/>
    <w:rsid w:val="00AB4080"/>
    <w:rsid w:val="00AB40E5"/>
    <w:rsid w:val="00AB4C2F"/>
    <w:rsid w:val="00AB7C51"/>
    <w:rsid w:val="00AC0ED5"/>
    <w:rsid w:val="00AC25F8"/>
    <w:rsid w:val="00AC56FC"/>
    <w:rsid w:val="00AC5FC9"/>
    <w:rsid w:val="00AD1E37"/>
    <w:rsid w:val="00AD649D"/>
    <w:rsid w:val="00AD7CF0"/>
    <w:rsid w:val="00B021A8"/>
    <w:rsid w:val="00B04E2E"/>
    <w:rsid w:val="00B20095"/>
    <w:rsid w:val="00B23F04"/>
    <w:rsid w:val="00B252E7"/>
    <w:rsid w:val="00B429BD"/>
    <w:rsid w:val="00B43963"/>
    <w:rsid w:val="00B66D13"/>
    <w:rsid w:val="00B7293A"/>
    <w:rsid w:val="00B80879"/>
    <w:rsid w:val="00B95726"/>
    <w:rsid w:val="00BA68CF"/>
    <w:rsid w:val="00BB482D"/>
    <w:rsid w:val="00BB616C"/>
    <w:rsid w:val="00BB77D8"/>
    <w:rsid w:val="00BF22BB"/>
    <w:rsid w:val="00C0531D"/>
    <w:rsid w:val="00C464B4"/>
    <w:rsid w:val="00C507D3"/>
    <w:rsid w:val="00C65FDC"/>
    <w:rsid w:val="00CA1B6C"/>
    <w:rsid w:val="00CA2633"/>
    <w:rsid w:val="00CC0991"/>
    <w:rsid w:val="00D0060F"/>
    <w:rsid w:val="00D04350"/>
    <w:rsid w:val="00D112BC"/>
    <w:rsid w:val="00D14D2F"/>
    <w:rsid w:val="00D22CEC"/>
    <w:rsid w:val="00D8355A"/>
    <w:rsid w:val="00D86028"/>
    <w:rsid w:val="00D91B2B"/>
    <w:rsid w:val="00D94355"/>
    <w:rsid w:val="00DC3699"/>
    <w:rsid w:val="00DE7FF6"/>
    <w:rsid w:val="00E071D8"/>
    <w:rsid w:val="00E14993"/>
    <w:rsid w:val="00E1722C"/>
    <w:rsid w:val="00E524E8"/>
    <w:rsid w:val="00E72D76"/>
    <w:rsid w:val="00E74796"/>
    <w:rsid w:val="00E862C8"/>
    <w:rsid w:val="00E91C7F"/>
    <w:rsid w:val="00EA4C4F"/>
    <w:rsid w:val="00ED0A12"/>
    <w:rsid w:val="00EF1160"/>
    <w:rsid w:val="00EF4348"/>
    <w:rsid w:val="00F01AC7"/>
    <w:rsid w:val="00F03F97"/>
    <w:rsid w:val="00F07FDA"/>
    <w:rsid w:val="00F339C2"/>
    <w:rsid w:val="00F34E26"/>
    <w:rsid w:val="00F4441B"/>
    <w:rsid w:val="00F52981"/>
    <w:rsid w:val="00F82FD7"/>
    <w:rsid w:val="00F85533"/>
    <w:rsid w:val="00F97E44"/>
    <w:rsid w:val="00FA24D4"/>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6D230"/>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4136-EAB3-4279-999B-961499E0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Еримбетова Карлыгаш Маденовна</cp:lastModifiedBy>
  <cp:revision>310</cp:revision>
  <cp:lastPrinted>2023-06-26T11:36:00Z</cp:lastPrinted>
  <dcterms:created xsi:type="dcterms:W3CDTF">2022-02-22T09:13:00Z</dcterms:created>
  <dcterms:modified xsi:type="dcterms:W3CDTF">2023-07-10T07:32:00Z</dcterms:modified>
</cp:coreProperties>
</file>