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536CD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B76C8C" w:rsidRDefault="00536CD4" w:rsidP="00536CD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25423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25423">
              <w:rPr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 Дәрменсіз борышкерлермен жұмыс басқармасының басшысы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F10E1D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Кисметов Айдын Маратбекулы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C348A7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36FCE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536CD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B76C8C" w:rsidRDefault="00536CD4" w:rsidP="00536CD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25423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25423">
              <w:rPr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Аудит  басқармасының басшысы </w:t>
            </w:r>
            <w:r w:rsidRPr="00025423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DE1CD8" w:rsidRDefault="00536CD4" w:rsidP="00536CD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Бактыбаева Улжан Тыныштыкбаевна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36FCE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36FCE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536CD4" w:rsidRPr="00036FCE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536CD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B76C8C" w:rsidRDefault="00536CD4" w:rsidP="00536CD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25423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25423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департаментінің Жанама салықтарды әкімшілендіру басқармасы ҚҚС салықтық аудит бөлімінің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833FE7" w:rsidRDefault="00833FE7" w:rsidP="00536CD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Заманханов Куаныш Ғабиденұлы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36FCE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36FCE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536CD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B76C8C" w:rsidRDefault="00536CD4" w:rsidP="00536CD4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25423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25423">
              <w:rPr>
                <w:sz w:val="24"/>
                <w:szCs w:val="24"/>
                <w:lang w:val="kk-KZ"/>
              </w:rPr>
              <w:t>Шымкент  қаласы  бойынша Мемлекеттік кірістер департаментінің Заң  басқармасының   (негізгі  қызметкері  оқу  демалысы  мерзіміне 30.06.2024  жылға  дейін,  с</w:t>
            </w:r>
            <w:r w:rsidRPr="00025423">
              <w:rPr>
                <w:color w:val="000000"/>
                <w:sz w:val="24"/>
                <w:szCs w:val="24"/>
                <w:lang w:val="kk-KZ"/>
              </w:rPr>
              <w:t>ондай-ақ негізгі қызметкердің осы мерзімнің аяқталуына дейін жұмысқа шығу құқығы</w:t>
            </w:r>
            <w:r w:rsidRPr="00025423">
              <w:rPr>
                <w:sz w:val="24"/>
                <w:szCs w:val="24"/>
                <w:lang w:val="kk-KZ"/>
              </w:rPr>
              <w:t xml:space="preserve"> бар)   бас 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36FCE" w:rsidRDefault="00536CD4" w:rsidP="00536CD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36FCE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CD4" w:rsidRPr="00036FCE" w:rsidRDefault="00536CD4" w:rsidP="00536CD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B042F8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83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737"/>
        <w:gridCol w:w="1305"/>
      </w:tblGrid>
      <w:tr w:rsidR="00DE761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AD26AE" w:rsidRPr="00DE7614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AD26AE" w:rsidRDefault="00AD26AE" w:rsidP="00AD26AE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sz w:val="24"/>
                <w:szCs w:val="24"/>
              </w:rPr>
            </w:pPr>
            <w:r w:rsidRPr="00AD2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025423" w:rsidRDefault="00B06116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25423">
              <w:rPr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 Дәрменсіз борышкерлермен жұмыс басқармасының басшысы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F10E1D" w:rsidRDefault="00536CD4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Кисметов Айдын Маратбекулы</w:t>
            </w:r>
          </w:p>
        </w:tc>
        <w:tc>
          <w:tcPr>
            <w:tcW w:w="17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B2B" w:rsidRDefault="00992B2B" w:rsidP="00B06116">
            <w:pPr>
              <w:spacing w:after="20"/>
              <w:rPr>
                <w:sz w:val="24"/>
                <w:szCs w:val="24"/>
                <w:lang w:val="kk-KZ"/>
              </w:rPr>
            </w:pPr>
          </w:p>
          <w:p w:rsidR="00992B2B" w:rsidRDefault="00992B2B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AD26AE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AD26AE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AD26AE" w:rsidRDefault="00B06116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  <w:r w:rsidR="00AD26AE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01</w:t>
            </w:r>
            <w:r w:rsidR="00AD26AE">
              <w:rPr>
                <w:sz w:val="24"/>
                <w:szCs w:val="24"/>
                <w:lang w:val="kk-KZ"/>
              </w:rPr>
              <w:t>.202</w:t>
            </w:r>
            <w:r>
              <w:rPr>
                <w:sz w:val="24"/>
                <w:szCs w:val="24"/>
                <w:lang w:val="kk-KZ"/>
              </w:rPr>
              <w:t>4</w:t>
            </w:r>
            <w:r w:rsidR="00AD26AE">
              <w:rPr>
                <w:sz w:val="24"/>
                <w:szCs w:val="24"/>
                <w:lang w:val="kk-KZ"/>
              </w:rPr>
              <w:t>ж.</w:t>
            </w:r>
          </w:p>
          <w:p w:rsidR="00AD26AE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Сағат </w:t>
            </w:r>
            <w:r w:rsidR="00DE1CD8">
              <w:rPr>
                <w:sz w:val="24"/>
                <w:szCs w:val="24"/>
                <w:lang w:val="kk-KZ"/>
              </w:rPr>
              <w:t>1</w:t>
            </w:r>
            <w:r w:rsidR="00B042F8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>.00</w:t>
            </w:r>
          </w:p>
          <w:p w:rsidR="00992B2B" w:rsidRDefault="00992B2B" w:rsidP="00992B2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992B2B" w:rsidRDefault="00992B2B" w:rsidP="00992B2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992B2B" w:rsidRDefault="00992B2B" w:rsidP="00992B2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992B2B" w:rsidRPr="00C348A7" w:rsidRDefault="00992B2B" w:rsidP="00B06116">
            <w:pPr>
              <w:spacing w:after="20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036FCE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AD26AE" w:rsidRPr="00DE7614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D26AE" w:rsidRPr="00DE1CD8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AD26AE" w:rsidRDefault="00AD26AE" w:rsidP="00AD26AE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025423" w:rsidRDefault="00B06116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025423">
              <w:rPr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Аудит  басқармасының басшысы </w:t>
            </w:r>
            <w:r w:rsidRPr="00025423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DE1CD8" w:rsidRDefault="00536CD4" w:rsidP="002F5A48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Бактыбаева Улжан Тыныштыкбаевна</w:t>
            </w:r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DE1CD8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DE1CD8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D26AE" w:rsidRPr="00833FE7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DE1CD8" w:rsidRDefault="00AD26AE" w:rsidP="00AD26AE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025423" w:rsidRDefault="00B06116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025423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департаментінің Жанама салықтарды әкімшілендіру басқармасы ҚҚС салықтық аудит бөлімінің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DE1CD8" w:rsidRDefault="00833FE7" w:rsidP="002F5A48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Заманханов Куаныш Ғабиденұлы</w:t>
            </w:r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DE1CD8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DE1CD8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D26AE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DE1CD8" w:rsidRDefault="00AD26AE" w:rsidP="00AD26AE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025423" w:rsidRDefault="00B06116" w:rsidP="002F5A48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025423">
              <w:rPr>
                <w:sz w:val="24"/>
                <w:szCs w:val="24"/>
                <w:lang w:val="kk-KZ"/>
              </w:rPr>
              <w:t>Шымкент  қаласы  бойынша Мемлекеттік кірістер департаментінің Заң  басқармасының   (негізгі  қызметкері  оқу  демалысы  мерзіміне 30.06.2024  жылға  дейін,  с</w:t>
            </w:r>
            <w:r w:rsidRPr="00025423">
              <w:rPr>
                <w:color w:val="000000"/>
                <w:sz w:val="24"/>
                <w:szCs w:val="24"/>
                <w:lang w:val="kk-KZ"/>
              </w:rPr>
              <w:t>ондай-ақ негізгі қызметкердің осы мерзімнің аяқталуына дейін жұмысқа шығу құқығы</w:t>
            </w:r>
            <w:r w:rsidRPr="00025423">
              <w:rPr>
                <w:sz w:val="24"/>
                <w:szCs w:val="24"/>
                <w:lang w:val="kk-KZ"/>
              </w:rPr>
              <w:t xml:space="preserve"> бар)   бас  маманы 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036FCE" w:rsidRDefault="00AD26AE" w:rsidP="002F5A48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036FCE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6AE" w:rsidRPr="00036FCE" w:rsidRDefault="00AD26AE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25423"/>
    <w:rsid w:val="00036FCE"/>
    <w:rsid w:val="000C1BD9"/>
    <w:rsid w:val="005239C5"/>
    <w:rsid w:val="00536CD4"/>
    <w:rsid w:val="00750A7B"/>
    <w:rsid w:val="00833FE7"/>
    <w:rsid w:val="00857616"/>
    <w:rsid w:val="008C2050"/>
    <w:rsid w:val="00992B2B"/>
    <w:rsid w:val="00A426A4"/>
    <w:rsid w:val="00AD26AE"/>
    <w:rsid w:val="00B042F8"/>
    <w:rsid w:val="00B06116"/>
    <w:rsid w:val="00B76C8C"/>
    <w:rsid w:val="00C348A7"/>
    <w:rsid w:val="00C7569E"/>
    <w:rsid w:val="00DC65F9"/>
    <w:rsid w:val="00DE1CD8"/>
    <w:rsid w:val="00DE7614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21F2"/>
  <w15:docId w15:val="{3B3BB02E-743A-4D6F-BCD8-66ED68B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Серікбай Махсат</cp:lastModifiedBy>
  <cp:revision>20</cp:revision>
  <dcterms:created xsi:type="dcterms:W3CDTF">2023-12-07T06:04:00Z</dcterms:created>
  <dcterms:modified xsi:type="dcterms:W3CDTF">2024-01-23T04:57:00Z</dcterms:modified>
</cp:coreProperties>
</file>