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4BDD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2483181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6A001FF" w14:textId="49E4372A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067FB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63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01247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67FB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067FB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5256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33796F33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ABD00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581726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747CE3A5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76361EC9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9562CA" w:rsidRPr="001532AB" w14:paraId="190E1E89" w14:textId="77777777" w:rsidTr="00391D9B">
        <w:trPr>
          <w:jc w:val="center"/>
        </w:trPr>
        <w:tc>
          <w:tcPr>
            <w:tcW w:w="9493" w:type="dxa"/>
          </w:tcPr>
          <w:p w14:paraId="666A5A11" w14:textId="28D32F4A" w:rsidR="009562CA" w:rsidRPr="00D72C95" w:rsidRDefault="00067FBC" w:rsidP="00E5256F">
            <w:pPr>
              <w:pStyle w:val="a3"/>
              <w:ind w:left="502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067FBC">
              <w:rPr>
                <w:b/>
                <w:bCs/>
                <w:sz w:val="28"/>
                <w:szCs w:val="28"/>
                <w:lang w:val="kk-KZ"/>
              </w:rPr>
              <w:t>Главный специалист отдела</w:t>
            </w:r>
            <w:r w:rsidRPr="00067FBC">
              <w:rPr>
                <w:b/>
                <w:bCs/>
                <w:sz w:val="28"/>
                <w:szCs w:val="28"/>
              </w:rPr>
              <w:t xml:space="preserve"> </w:t>
            </w:r>
            <w:r w:rsidRPr="00067FBC">
              <w:rPr>
                <w:b/>
                <w:bCs/>
                <w:sz w:val="28"/>
                <w:szCs w:val="28"/>
                <w:lang w:val="kk-KZ"/>
              </w:rPr>
              <w:t>аудита №1 Управления аудита</w:t>
            </w:r>
            <w:r w:rsidRPr="00F64DE7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 xml:space="preserve"> </w:t>
            </w:r>
            <w:r w:rsidR="00B17F24" w:rsidRPr="00D72C95">
              <w:rPr>
                <w:b/>
                <w:bCs/>
                <w:sz w:val="28"/>
                <w:szCs w:val="28"/>
                <w:lang w:val="kk-KZ"/>
              </w:rPr>
              <w:t xml:space="preserve">Департамента государственных  доходов по городу  </w:t>
            </w:r>
            <w:r w:rsidR="00A728CA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B17F24" w:rsidRPr="00D72C95">
              <w:rPr>
                <w:b/>
                <w:bCs/>
                <w:sz w:val="28"/>
                <w:szCs w:val="28"/>
                <w:lang w:val="kk-KZ"/>
              </w:rPr>
              <w:t xml:space="preserve">Шымкент  </w:t>
            </w:r>
            <w:r w:rsidR="00A728CA" w:rsidRPr="00A728CA">
              <w:rPr>
                <w:b/>
                <w:bCs/>
                <w:sz w:val="28"/>
                <w:szCs w:val="28"/>
                <w:lang w:val="kk-KZ"/>
              </w:rPr>
              <w:t>Комитета  государственных доходов  Министерства  финансов  Республики  Казахстан</w:t>
            </w:r>
            <w:r w:rsidR="00B17F24" w:rsidRPr="00D72C95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9562CA" w:rsidRPr="001532AB" w14:paraId="628A5880" w14:textId="77777777" w:rsidTr="00391D9B">
        <w:trPr>
          <w:jc w:val="center"/>
        </w:trPr>
        <w:tc>
          <w:tcPr>
            <w:tcW w:w="9493" w:type="dxa"/>
          </w:tcPr>
          <w:p w14:paraId="4DB637E0" w14:textId="7ECE9153" w:rsidR="009562CA" w:rsidRPr="00012476" w:rsidRDefault="00067FBC" w:rsidP="00391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Төребек Нүркен Асанұлы</w:t>
            </w:r>
          </w:p>
        </w:tc>
      </w:tr>
      <w:tr w:rsidR="00067FBC" w:rsidRPr="00067FBC" w14:paraId="7229160D" w14:textId="77777777" w:rsidTr="00391D9B">
        <w:trPr>
          <w:jc w:val="center"/>
        </w:trPr>
        <w:tc>
          <w:tcPr>
            <w:tcW w:w="9493" w:type="dxa"/>
          </w:tcPr>
          <w:p w14:paraId="53AEC0D9" w14:textId="6AB1FD04" w:rsidR="00067FBC" w:rsidRPr="00067FBC" w:rsidRDefault="00067FBC" w:rsidP="00067F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067F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Главный специалист Юридического Управления Департамента государственных  доходов по городу  Шымкент   Комитета  государственных доходов  Министерства  финансов  Республики  Казахстан</w:t>
            </w:r>
          </w:p>
        </w:tc>
      </w:tr>
      <w:tr w:rsidR="00067FBC" w:rsidRPr="001532AB" w14:paraId="0D700D84" w14:textId="77777777" w:rsidTr="00391D9B">
        <w:trPr>
          <w:jc w:val="center"/>
        </w:trPr>
        <w:tc>
          <w:tcPr>
            <w:tcW w:w="9493" w:type="dxa"/>
          </w:tcPr>
          <w:p w14:paraId="08750C93" w14:textId="4E3EC592" w:rsidR="00067FBC" w:rsidRPr="00012476" w:rsidRDefault="00067FBC" w:rsidP="00391D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Нет кандидов сдавших докумены</w:t>
            </w:r>
          </w:p>
        </w:tc>
      </w:tr>
      <w:tr w:rsidR="00067FBC" w:rsidRPr="001532AB" w14:paraId="766D4CA5" w14:textId="77777777" w:rsidTr="00391D9B">
        <w:trPr>
          <w:jc w:val="center"/>
        </w:trPr>
        <w:tc>
          <w:tcPr>
            <w:tcW w:w="9493" w:type="dxa"/>
          </w:tcPr>
          <w:p w14:paraId="4237EC34" w14:textId="612FB67B" w:rsidR="00067FBC" w:rsidRPr="00067FBC" w:rsidRDefault="00067FBC" w:rsidP="00391D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F64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067F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Главный специалист Юридического управления Департамента государственных доходов по городу Шымкент Комитета государственных доходов Министерства  финансов  Республики   Казахстан,   на период   отпуска  по  уходу  за ребенком  основного  работника  до  19.08.2027 года   </w:t>
            </w:r>
            <w:r w:rsidRPr="00067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67FBC" w:rsidRPr="001532AB" w14:paraId="7251A9CF" w14:textId="77777777" w:rsidTr="00391D9B">
        <w:trPr>
          <w:jc w:val="center"/>
        </w:trPr>
        <w:tc>
          <w:tcPr>
            <w:tcW w:w="9493" w:type="dxa"/>
          </w:tcPr>
          <w:p w14:paraId="6EB6B52E" w14:textId="16892559" w:rsidR="00067FBC" w:rsidRPr="00F64DE7" w:rsidRDefault="00067FBC" w:rsidP="00391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Нет кандидов сдавших докумены</w:t>
            </w:r>
          </w:p>
        </w:tc>
      </w:tr>
    </w:tbl>
    <w:p w14:paraId="4661F9D3" w14:textId="77777777" w:rsidR="007570A6" w:rsidRPr="00B17F24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70A6" w:rsidRPr="00B17F24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47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67FBC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742B1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339F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147F3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28CA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17F2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3D02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2C95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256F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9ABA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D789-782F-4A4C-AE5E-48FFD57C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142</cp:revision>
  <cp:lastPrinted>2023-12-12T05:40:00Z</cp:lastPrinted>
  <dcterms:created xsi:type="dcterms:W3CDTF">2019-06-14T05:38:00Z</dcterms:created>
  <dcterms:modified xsi:type="dcterms:W3CDTF">2025-06-25T10:01:00Z</dcterms:modified>
</cp:coreProperties>
</file>