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511421B4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527DDF">
        <w:rPr>
          <w:rFonts w:ascii="Times New Roman" w:hAnsi="Times New Roman"/>
          <w:b/>
          <w:sz w:val="28"/>
          <w:szCs w:val="28"/>
          <w:lang w:val="kk-KZ"/>
        </w:rPr>
        <w:t xml:space="preserve">жалпы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7F7698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7698">
        <w:rPr>
          <w:rFonts w:ascii="Times New Roman" w:hAnsi="Times New Roman" w:cs="Times New Roman"/>
          <w:b/>
          <w:sz w:val="28"/>
          <w:szCs w:val="28"/>
          <w:lang w:val="kk-KZ"/>
        </w:rPr>
        <w:t>ақпанындағы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F7698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431AFC01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7F76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527DDF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31B2180F" w:rsidR="007F7698" w:rsidRPr="00305FA8" w:rsidRDefault="002E21B2" w:rsidP="007F7698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7F7698" w:rsidRP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Жанама салықтарды әкімшілендіру басқармасының ҚҚС әкімшілендіру  бөлімінің бас маманы</w:t>
            </w:r>
            <w:r w:rsid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E21B2" w:rsidRPr="007F7698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7E286447" w:rsidR="002E21B2" w:rsidRPr="00305FA8" w:rsidRDefault="007F7698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Жеңімпаздар жоқ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27DDF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7F7698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2025-01-20T12:30:00Z</cp:lastPrinted>
  <dcterms:created xsi:type="dcterms:W3CDTF">2019-06-14T05:50:00Z</dcterms:created>
  <dcterms:modified xsi:type="dcterms:W3CDTF">2025-02-18T04:19:00Z</dcterms:modified>
</cp:coreProperties>
</file>