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6E7CF62"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20D0F226" w14:textId="20775839" w:rsidR="0063582B" w:rsidRPr="0063582B" w:rsidRDefault="0063582B" w:rsidP="007237F1">
      <w:pPr>
        <w:pStyle w:val="a3"/>
        <w:numPr>
          <w:ilvl w:val="0"/>
          <w:numId w:val="12"/>
        </w:numPr>
        <w:tabs>
          <w:tab w:val="left" w:pos="567"/>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Талдау және тәуекелдер басқармасы талдау бөлімінің бас маманы, негізгі  қызметкері  бала  күту  демалысы мерзіміне </w:t>
      </w:r>
      <w:r>
        <w:rPr>
          <w:b/>
          <w:szCs w:val="24"/>
          <w:lang w:val="kk-KZ"/>
        </w:rPr>
        <w:t>04</w:t>
      </w:r>
      <w:r w:rsidRPr="0063582B">
        <w:rPr>
          <w:b/>
          <w:szCs w:val="24"/>
          <w:lang w:val="kk-KZ"/>
        </w:rPr>
        <w:t>.</w:t>
      </w:r>
      <w:r>
        <w:rPr>
          <w:b/>
          <w:szCs w:val="24"/>
          <w:lang w:val="kk-KZ"/>
        </w:rPr>
        <w:t>10</w:t>
      </w:r>
      <w:r w:rsidRPr="0063582B">
        <w:rPr>
          <w:b/>
          <w:szCs w:val="24"/>
          <w:lang w:val="kk-KZ"/>
        </w:rPr>
        <w:t>.202</w:t>
      </w:r>
      <w:r>
        <w:rPr>
          <w:b/>
          <w:szCs w:val="24"/>
          <w:lang w:val="kk-KZ"/>
        </w:rPr>
        <w:t>5</w:t>
      </w:r>
      <w:r w:rsidRPr="0063582B">
        <w:rPr>
          <w:b/>
          <w:szCs w:val="24"/>
          <w:lang w:val="kk-KZ"/>
        </w:rPr>
        <w:t xml:space="preserve"> жылға  дейін  бас маманы </w:t>
      </w:r>
      <w:r w:rsidRPr="0063582B">
        <w:rPr>
          <w:b/>
          <w:szCs w:val="24"/>
          <w:lang w:val="sr-Cyrl-CS"/>
        </w:rPr>
        <w:t>(</w:t>
      </w:r>
      <w:r w:rsidRPr="0063582B">
        <w:rPr>
          <w:b/>
          <w:szCs w:val="24"/>
          <w:lang w:val="kk-KZ"/>
        </w:rPr>
        <w:t xml:space="preserve">С-О-5  санаты, А блок), </w:t>
      </w:r>
      <w:r w:rsidR="00630937">
        <w:rPr>
          <w:b/>
          <w:szCs w:val="24"/>
          <w:lang w:val="kk-KZ"/>
        </w:rPr>
        <w:t xml:space="preserve">                   </w:t>
      </w:r>
      <w:r w:rsidRPr="0063582B">
        <w:rPr>
          <w:b/>
          <w:szCs w:val="24"/>
          <w:lang w:val="kk-KZ"/>
        </w:rPr>
        <w:t xml:space="preserve"> 1 бірлік.</w:t>
      </w:r>
    </w:p>
    <w:p w14:paraId="2ED006E1" w14:textId="12E15752" w:rsidR="00630937" w:rsidRPr="00630937" w:rsidRDefault="0063582B" w:rsidP="00630937">
      <w:pPr>
        <w:spacing w:line="238" w:lineRule="auto"/>
        <w:ind w:right="31"/>
        <w:jc w:val="both"/>
        <w:rPr>
          <w:b w:val="0"/>
          <w:bCs w:val="0"/>
          <w:i w:val="0"/>
          <w:iCs w:val="0"/>
          <w:sz w:val="24"/>
          <w:szCs w:val="24"/>
          <w:lang w:val="kk-KZ"/>
        </w:rPr>
      </w:pPr>
      <w:r w:rsidRPr="00D95F0E">
        <w:rPr>
          <w:sz w:val="24"/>
          <w:szCs w:val="24"/>
          <w:lang w:val="kk-KZ"/>
        </w:rPr>
        <w:t xml:space="preserve">         Функционалды міндеттері</w:t>
      </w:r>
      <w:r w:rsidRPr="00630937">
        <w:rPr>
          <w:i w:val="0"/>
          <w:iCs w:val="0"/>
          <w:sz w:val="24"/>
          <w:szCs w:val="24"/>
          <w:lang w:val="kk-KZ"/>
        </w:rPr>
        <w:t xml:space="preserve">: </w:t>
      </w:r>
      <w:r w:rsidR="00630937" w:rsidRPr="00630937">
        <w:rPr>
          <w:b w:val="0"/>
          <w:bCs w:val="0"/>
          <w:i w:val="0"/>
          <w:iCs w:val="0"/>
          <w:sz w:val="24"/>
          <w:szCs w:val="24"/>
          <w:lang w:val="kk-KZ"/>
        </w:rPr>
        <w:t>Бөлімнің құзыреті шегінде есептік ақпараттарды дайындау; төлем көздері мен мекемелер және қызмет түрі кесіндісінде жоспардың орындалмауы мен түсімдердің кемуі бойынша талдау жүргізу; қаланың әлеуметтік экономикалық картасын және жергілікті бюджеттің индикативті жоспарын әзірлеу; бөлімнің құзыретіне кіретін мәселелер бойынша яғни түсімдерді қамтамасыз ету мен жоспарлау бойынша заңды және жеке тұлғалардан түскен арызды уақытылы және сапалы қарау.</w:t>
      </w:r>
    </w:p>
    <w:p w14:paraId="0AE65E32" w14:textId="7DA4C126" w:rsidR="0063582B" w:rsidRPr="00630937" w:rsidRDefault="0063582B" w:rsidP="0063582B">
      <w:pPr>
        <w:pStyle w:val="1"/>
        <w:rPr>
          <w:snapToGrid w:val="0"/>
          <w:sz w:val="24"/>
          <w:szCs w:val="24"/>
          <w:lang w:val="kk-KZ"/>
        </w:rPr>
      </w:pPr>
      <w:r w:rsidRPr="00630937">
        <w:rPr>
          <w:snapToGrid w:val="0"/>
          <w:sz w:val="24"/>
          <w:szCs w:val="24"/>
          <w:lang w:val="kk-KZ"/>
        </w:rPr>
        <w:t>.</w:t>
      </w:r>
    </w:p>
    <w:p w14:paraId="34A544A6" w14:textId="37CB7CBE" w:rsidR="0063582B" w:rsidRPr="00684121" w:rsidRDefault="0063582B" w:rsidP="00684121">
      <w:pPr>
        <w:pStyle w:val="1"/>
        <w:rPr>
          <w:rFonts w:eastAsiaTheme="minorHAnsi"/>
          <w:b/>
          <w:i/>
          <w:sz w:val="24"/>
          <w:szCs w:val="24"/>
          <w:lang w:val="kk-KZ" w:eastAsia="en-US"/>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00684121" w:rsidRPr="00684121">
        <w:rPr>
          <w:sz w:val="24"/>
          <w:szCs w:val="24"/>
          <w:lang w:val="kk-KZ"/>
        </w:rPr>
        <w:t xml:space="preserve">Жоғары білім, жоғары оқу орнынан кейінгі білім: бизнес, басқару </w:t>
      </w:r>
      <w:r w:rsidR="00684121" w:rsidRPr="00684121">
        <w:rPr>
          <w:lang w:val="kk-KZ"/>
        </w:rPr>
        <w:t xml:space="preserve">және </w:t>
      </w:r>
      <w:r w:rsidR="00684121" w:rsidRPr="00684121">
        <w:rPr>
          <w:sz w:val="24"/>
          <w:szCs w:val="24"/>
          <w:lang w:val="kk-KZ"/>
        </w:rPr>
        <w:t>құқық (менеджмент</w:t>
      </w:r>
      <w:r w:rsidR="00684121">
        <w:rPr>
          <w:sz w:val="24"/>
          <w:szCs w:val="24"/>
          <w:lang w:val="kk-KZ"/>
        </w:rPr>
        <w:t>,</w:t>
      </w:r>
      <w:r w:rsidR="00684121" w:rsidRPr="00684121">
        <w:rPr>
          <w:sz w:val="24"/>
          <w:szCs w:val="24"/>
          <w:lang w:val="kk-KZ"/>
        </w:rPr>
        <w:t xml:space="preserve"> құқықтану</w:t>
      </w:r>
      <w:r w:rsidR="00684121">
        <w:rPr>
          <w:sz w:val="24"/>
          <w:szCs w:val="24"/>
          <w:lang w:val="kk-KZ"/>
        </w:rPr>
        <w:t>,</w:t>
      </w:r>
      <w:r w:rsidR="00684121" w:rsidRPr="00684121">
        <w:rPr>
          <w:sz w:val="24"/>
          <w:szCs w:val="24"/>
          <w:lang w:val="kk-KZ"/>
        </w:rPr>
        <w:t xml:space="preserve"> халықаралық құқық</w:t>
      </w:r>
      <w:r w:rsidR="00684121">
        <w:rPr>
          <w:sz w:val="24"/>
          <w:szCs w:val="24"/>
          <w:lang w:val="kk-KZ"/>
        </w:rPr>
        <w:t>,</w:t>
      </w:r>
      <w:r w:rsidR="00684121" w:rsidRPr="00684121">
        <w:rPr>
          <w:sz w:val="24"/>
          <w:szCs w:val="24"/>
          <w:lang w:val="kk-KZ"/>
        </w:rPr>
        <w:t xml:space="preserve"> кеден ісі</w:t>
      </w:r>
      <w:r w:rsidR="00684121">
        <w:rPr>
          <w:sz w:val="24"/>
          <w:szCs w:val="24"/>
          <w:lang w:val="kk-KZ"/>
        </w:rPr>
        <w:t>,</w:t>
      </w:r>
      <w:r w:rsidR="00684121" w:rsidRPr="00684121">
        <w:rPr>
          <w:sz w:val="24"/>
          <w:szCs w:val="24"/>
          <w:lang w:val="kk-KZ"/>
        </w:rPr>
        <w:t>экономика</w:t>
      </w:r>
      <w:r w:rsidR="00684121">
        <w:rPr>
          <w:sz w:val="24"/>
          <w:szCs w:val="24"/>
          <w:lang w:val="kk-KZ"/>
        </w:rPr>
        <w:t>,</w:t>
      </w:r>
      <w:r w:rsidR="00684121" w:rsidRPr="00684121">
        <w:rPr>
          <w:sz w:val="24"/>
          <w:szCs w:val="24"/>
          <w:lang w:val="kk-KZ"/>
        </w:rPr>
        <w:t xml:space="preserve"> есеп және аудит</w:t>
      </w:r>
      <w:r w:rsidR="00684121">
        <w:rPr>
          <w:sz w:val="24"/>
          <w:szCs w:val="24"/>
          <w:lang w:val="kk-KZ"/>
        </w:rPr>
        <w:t>,</w:t>
      </w:r>
      <w:r w:rsidR="00684121" w:rsidRPr="00684121">
        <w:rPr>
          <w:sz w:val="24"/>
          <w:szCs w:val="24"/>
          <w:lang w:val="kk-KZ"/>
        </w:rPr>
        <w:t xml:space="preserve"> қаржы</w:t>
      </w:r>
      <w:r w:rsidR="00684121">
        <w:rPr>
          <w:sz w:val="24"/>
          <w:szCs w:val="24"/>
          <w:lang w:val="kk-KZ"/>
        </w:rPr>
        <w:t>,</w:t>
      </w:r>
      <w:r w:rsidR="00684121" w:rsidRPr="00684121">
        <w:rPr>
          <w:sz w:val="24"/>
          <w:szCs w:val="24"/>
          <w:lang w:val="kk-KZ"/>
        </w:rPr>
        <w:t xml:space="preserve"> мемлекеттік және жергілікті басқару</w:t>
      </w:r>
      <w:r w:rsidR="00684121">
        <w:rPr>
          <w:sz w:val="24"/>
          <w:szCs w:val="24"/>
          <w:lang w:val="kk-KZ"/>
        </w:rPr>
        <w:t>,</w:t>
      </w:r>
      <w:r w:rsidR="00684121" w:rsidRPr="00684121">
        <w:rPr>
          <w:sz w:val="24"/>
          <w:szCs w:val="24"/>
          <w:lang w:val="kk-KZ"/>
        </w:rPr>
        <w:t xml:space="preserve"> әлемдік экономика); бизнес, басқару және құқық (салық ісі)</w:t>
      </w:r>
    </w:p>
    <w:p w14:paraId="567B5202" w14:textId="77777777" w:rsidR="0063582B" w:rsidRDefault="0063582B" w:rsidP="00D2027E">
      <w:pPr>
        <w:ind w:firstLine="600"/>
        <w:jc w:val="both"/>
        <w:rPr>
          <w:b w:val="0"/>
          <w:i w:val="0"/>
          <w:sz w:val="24"/>
          <w:szCs w:val="24"/>
          <w:lang w:val="kk-KZ"/>
        </w:rPr>
      </w:pPr>
    </w:p>
    <w:p w14:paraId="54060279"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599BD71"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w:t>
      </w:r>
      <w:r w:rsidRPr="001044C2">
        <w:rPr>
          <w:b w:val="0"/>
          <w:i w:val="0"/>
          <w:sz w:val="24"/>
          <w:szCs w:val="24"/>
          <w:lang w:val="kk-KZ"/>
        </w:rPr>
        <w:lastRenderedPageBreak/>
        <w:t>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5D4712">
        <w:fldChar w:fldCharType="begin"/>
      </w:r>
      <w:r w:rsidR="005D4712" w:rsidRPr="005D4712">
        <w:rPr>
          <w:lang w:val="kk-KZ"/>
        </w:rPr>
        <w:instrText xml:space="preserve"> HYPERLINK "http://10.61.42.188/kaz/docs/V1700014939" \l "z305" </w:instrText>
      </w:r>
      <w:r w:rsidR="005D4712">
        <w:fldChar w:fldCharType="separate"/>
      </w:r>
      <w:r w:rsidRPr="00A65C00">
        <w:rPr>
          <w:b w:val="0"/>
          <w:i w:val="0"/>
          <w:color w:val="0000FF"/>
          <w:sz w:val="24"/>
          <w:szCs w:val="24"/>
          <w:u w:val="single"/>
          <w:lang w:val="kk-KZ"/>
        </w:rPr>
        <w:t>1-қосымшасына</w:t>
      </w:r>
      <w:r w:rsidR="005D4712">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5D4712">
        <w:fldChar w:fldCharType="begin"/>
      </w:r>
      <w:r w:rsidR="005D4712" w:rsidRPr="005D4712">
        <w:rPr>
          <w:lang w:val="kk-KZ"/>
        </w:rPr>
        <w:instrText xml:space="preserve"> HYPERLINK "http://10.61.43.123/kaz/docs/V1700014939" \l "z304" </w:instrText>
      </w:r>
      <w:r w:rsidR="005D4712">
        <w:fldChar w:fldCharType="separate"/>
      </w:r>
      <w:r w:rsidRPr="00F60FD7">
        <w:rPr>
          <w:b w:val="0"/>
          <w:i w:val="0"/>
          <w:sz w:val="24"/>
          <w:szCs w:val="24"/>
          <w:u w:val="single"/>
          <w:lang w:val="kk-KZ"/>
        </w:rPr>
        <w:t>2-қосымшасына</w:t>
      </w:r>
      <w:r w:rsidR="005D4712">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6"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5D4712"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21000243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3</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762</cp:revision>
  <cp:lastPrinted>2019-05-27T12:16:00Z</cp:lastPrinted>
  <dcterms:created xsi:type="dcterms:W3CDTF">2019-05-27T07:51:00Z</dcterms:created>
  <dcterms:modified xsi:type="dcterms:W3CDTF">2025-01-13T06:39:00Z</dcterms:modified>
</cp:coreProperties>
</file>