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FF75D2" w:rsidRDefault="00E10B2A" w:rsidP="00E10B2A">
      <w:pPr>
        <w:widowControl/>
        <w:tabs>
          <w:tab w:val="left" w:pos="-1405"/>
          <w:tab w:val="left" w:pos="142"/>
          <w:tab w:val="left" w:pos="9554"/>
          <w:tab w:val="left" w:pos="9923"/>
        </w:tabs>
        <w:snapToGrid/>
        <w:jc w:val="both"/>
        <w:outlineLvl w:val="0"/>
        <w:rPr>
          <w:i w:val="0"/>
          <w:iCs w:val="0"/>
          <w:lang w:val="kk-KZ"/>
        </w:rPr>
      </w:pPr>
    </w:p>
    <w:p w:rsidR="000A34B0" w:rsidRPr="009949C2" w:rsidRDefault="00BD0ADA" w:rsidP="000A34B0">
      <w:pPr>
        <w:jc w:val="both"/>
        <w:rPr>
          <w:i w:val="0"/>
          <w:spacing w:val="2"/>
          <w:sz w:val="24"/>
          <w:szCs w:val="24"/>
          <w:lang w:val="kk-KZ"/>
        </w:rPr>
      </w:pPr>
      <w:r>
        <w:rPr>
          <w:i w:val="0"/>
          <w:spacing w:val="2"/>
          <w:sz w:val="24"/>
          <w:szCs w:val="24"/>
          <w:lang w:val="kk-KZ"/>
        </w:rPr>
        <w:t xml:space="preserve">          </w:t>
      </w:r>
      <w:r w:rsidR="000A34B0" w:rsidRPr="009949C2">
        <w:rPr>
          <w:i w:val="0"/>
          <w:spacing w:val="2"/>
          <w:sz w:val="24"/>
          <w:szCs w:val="24"/>
          <w:lang w:val="kk-KZ"/>
        </w:rPr>
        <w:t>С-О-3 санатының мемлекеттік әкімшілік лауазымдарына мынадай талаптар белгіленеді:</w:t>
      </w:r>
    </w:p>
    <w:p w:rsidR="000A34B0" w:rsidRPr="009949C2" w:rsidRDefault="000A34B0" w:rsidP="003D16B3">
      <w:pPr>
        <w:jc w:val="left"/>
        <w:rPr>
          <w:b w:val="0"/>
          <w:i w:val="0"/>
          <w:spacing w:val="2"/>
          <w:sz w:val="24"/>
          <w:szCs w:val="24"/>
          <w:lang w:val="kk-KZ"/>
        </w:rPr>
      </w:pPr>
      <w:r w:rsidRPr="009949C2">
        <w:rPr>
          <w:b w:val="0"/>
          <w:i w:val="0"/>
          <w:spacing w:val="2"/>
          <w:sz w:val="24"/>
          <w:szCs w:val="24"/>
          <w:lang w:val="kk-KZ"/>
        </w:rPr>
        <w:t>жоғары оқу орнынан кейінгі немесе жоғары білім;</w:t>
      </w:r>
    </w:p>
    <w:p w:rsidR="000A34B0" w:rsidRPr="009949C2" w:rsidRDefault="000A34B0" w:rsidP="003D16B3">
      <w:pPr>
        <w:jc w:val="both"/>
        <w:rPr>
          <w:b w:val="0"/>
          <w:i w:val="0"/>
          <w:spacing w:val="2"/>
          <w:sz w:val="24"/>
          <w:szCs w:val="24"/>
          <w:lang w:val="kk-KZ"/>
        </w:rPr>
      </w:pPr>
      <w:r w:rsidRPr="009949C2">
        <w:rPr>
          <w:b w:val="0"/>
          <w:i w:val="0"/>
          <w:spacing w:val="2"/>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w:t>
      </w:r>
    </w:p>
    <w:p w:rsidR="003D16B3" w:rsidRDefault="000A34B0" w:rsidP="003D16B3">
      <w:pPr>
        <w:jc w:val="both"/>
        <w:rPr>
          <w:b w:val="0"/>
          <w:i w:val="0"/>
          <w:spacing w:val="2"/>
          <w:sz w:val="24"/>
          <w:szCs w:val="24"/>
          <w:lang w:val="kk-KZ"/>
        </w:rPr>
      </w:pPr>
      <w:r w:rsidRPr="009949C2">
        <w:rPr>
          <w:b w:val="0"/>
          <w:i w:val="0"/>
          <w:spacing w:val="2"/>
          <w:sz w:val="24"/>
          <w:szCs w:val="24"/>
          <w:lang w:val="kk-KZ"/>
        </w:rPr>
        <w:t>жұмыс тәжірибесі келесі талаптардың біріне сәйкес болуы тиіс:</w:t>
      </w:r>
    </w:p>
    <w:p w:rsidR="000A34B0" w:rsidRPr="009949C2" w:rsidRDefault="000A34B0" w:rsidP="003D16B3">
      <w:pPr>
        <w:jc w:val="both"/>
        <w:rPr>
          <w:b w:val="0"/>
          <w:i w:val="0"/>
          <w:spacing w:val="2"/>
          <w:sz w:val="24"/>
          <w:szCs w:val="24"/>
          <w:lang w:val="kk-KZ"/>
        </w:rPr>
      </w:pPr>
      <w:r w:rsidRPr="009949C2">
        <w:rPr>
          <w:b w:val="0"/>
          <w:i w:val="0"/>
          <w:spacing w:val="2"/>
          <w:sz w:val="24"/>
          <w:szCs w:val="24"/>
          <w:lang w:val="kk-KZ"/>
        </w:rPr>
        <w:t>1) жұмыс өтілі А-5, B-5, C-4, C-O-5, C-R-2, D-4, D-O-4, D-R-2, Е-3, E-R-2, E-G-1 санаттарынан төмен емес лауазымдарда үш жылдан кем емес;</w:t>
      </w:r>
    </w:p>
    <w:p w:rsidR="000A34B0" w:rsidRPr="009949C2" w:rsidRDefault="000A34B0" w:rsidP="003D16B3">
      <w:pPr>
        <w:jc w:val="both"/>
        <w:rPr>
          <w:b w:val="0"/>
          <w:i w:val="0"/>
          <w:spacing w:val="2"/>
          <w:sz w:val="24"/>
          <w:szCs w:val="24"/>
          <w:lang w:val="kk-KZ"/>
        </w:rPr>
      </w:pPr>
      <w:r w:rsidRPr="009949C2">
        <w:rPr>
          <w:b w:val="0"/>
          <w:i w:val="0"/>
          <w:spacing w:val="2"/>
          <w:sz w:val="24"/>
          <w:szCs w:val="24"/>
          <w:lang w:val="kk-KZ"/>
        </w:rPr>
        <w:t xml:space="preserve">2) жұмыс өтілі үш жылдан кем емес, оның ішінде орталық не облыстық деңгейдегі құқық қорғау немесе арнаулы мемлекеттік органдардың немесе Қарулы Күштердің немесе әскери оқу орындарының әскери басқару органының жедел-тактикалық деңгейінен төмен емес лауазымдарында бір жылдан кем емес жұмыс өтілі; </w:t>
      </w:r>
    </w:p>
    <w:p w:rsidR="000A34B0" w:rsidRPr="009949C2" w:rsidRDefault="000A34B0" w:rsidP="003D16B3">
      <w:pPr>
        <w:jc w:val="both"/>
        <w:rPr>
          <w:b w:val="0"/>
          <w:i w:val="0"/>
          <w:spacing w:val="2"/>
          <w:sz w:val="24"/>
          <w:szCs w:val="24"/>
          <w:lang w:val="kk-KZ"/>
        </w:rPr>
      </w:pPr>
      <w:r w:rsidRPr="009949C2">
        <w:rPr>
          <w:b w:val="0"/>
          <w:i w:val="0"/>
          <w:spacing w:val="2"/>
          <w:sz w:val="24"/>
          <w:szCs w:val="24"/>
          <w:lang w:val="kk-KZ"/>
        </w:rPr>
        <w:t>3) осы санаттағы нақты лауазымның функционалдық бағыттарына сәйкес салаларда үш жылдан кем емес жұмыс өтілі.</w:t>
      </w:r>
    </w:p>
    <w:p w:rsidR="000A34B0" w:rsidRDefault="000A34B0" w:rsidP="008D4F87">
      <w:pPr>
        <w:tabs>
          <w:tab w:val="left" w:pos="567"/>
          <w:tab w:val="left" w:pos="1134"/>
        </w:tabs>
        <w:contextualSpacing/>
        <w:jc w:val="both"/>
        <w:rPr>
          <w:b w:val="0"/>
          <w:i w:val="0"/>
          <w:color w:val="000000"/>
          <w:sz w:val="24"/>
          <w:szCs w:val="24"/>
          <w:lang w:val="kk-KZ"/>
        </w:rPr>
      </w:pPr>
    </w:p>
    <w:p w:rsidR="000A34B0" w:rsidRDefault="000A34B0" w:rsidP="008D4F87">
      <w:pPr>
        <w:tabs>
          <w:tab w:val="left" w:pos="567"/>
          <w:tab w:val="left" w:pos="1134"/>
        </w:tabs>
        <w:contextualSpacing/>
        <w:jc w:val="both"/>
        <w:rPr>
          <w:b w:val="0"/>
          <w:i w:val="0"/>
          <w:color w:val="000000"/>
          <w:sz w:val="24"/>
          <w:szCs w:val="24"/>
          <w:lang w:val="kk-KZ"/>
        </w:rPr>
      </w:pPr>
    </w:p>
    <w:p w:rsidR="003D16B3" w:rsidRPr="0009244A" w:rsidRDefault="003D16B3" w:rsidP="008D4F87">
      <w:pPr>
        <w:tabs>
          <w:tab w:val="left" w:pos="567"/>
          <w:tab w:val="left" w:pos="1134"/>
        </w:tabs>
        <w:contextualSpacing/>
        <w:jc w:val="both"/>
        <w:rPr>
          <w:b w:val="0"/>
          <w:i w:val="0"/>
          <w:color w:val="000000"/>
          <w:sz w:val="24"/>
          <w:szCs w:val="24"/>
          <w:lang w:val="kk-KZ"/>
        </w:rPr>
      </w:pP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685"/>
        <w:gridCol w:w="3402"/>
      </w:tblGrid>
      <w:tr w:rsidR="002A1CB2" w:rsidRPr="002575AC" w:rsidTr="000A34B0">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A34B0">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A34B0" w:rsidRPr="00B009D0" w:rsidTr="000A34B0">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vAlign w:val="center"/>
          </w:tcPr>
          <w:p w:rsidR="000A34B0" w:rsidRPr="00141D90" w:rsidRDefault="000A34B0" w:rsidP="003F6D22">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w:t>
            </w:r>
            <w:r>
              <w:rPr>
                <w:b w:val="0"/>
                <w:i w:val="0"/>
                <w:sz w:val="24"/>
                <w:szCs w:val="24"/>
                <w:lang w:val="kk-KZ"/>
              </w:rPr>
              <w:t>О</w:t>
            </w:r>
            <w:r w:rsidRPr="00141D90">
              <w:rPr>
                <w:b w:val="0"/>
                <w:i w:val="0"/>
                <w:sz w:val="24"/>
                <w:szCs w:val="24"/>
                <w:lang w:val="kk-KZ"/>
              </w:rPr>
              <w:t>-</w:t>
            </w:r>
            <w:r>
              <w:rPr>
                <w:b w:val="0"/>
                <w:i w:val="0"/>
                <w:sz w:val="24"/>
                <w:szCs w:val="24"/>
                <w:lang w:val="kk-KZ"/>
              </w:rPr>
              <w:t>3</w:t>
            </w:r>
            <w:r w:rsidRPr="00141D90">
              <w:rPr>
                <w:b w:val="0"/>
                <w:i w:val="0"/>
                <w:sz w:val="24"/>
                <w:szCs w:val="24"/>
                <w:lang w:val="kk-KZ"/>
              </w:rPr>
              <w:t xml:space="preserve"> </w:t>
            </w:r>
            <w:r w:rsidRPr="00141D90">
              <w:rPr>
                <w:b w:val="0"/>
                <w:i w:val="0"/>
                <w:sz w:val="24"/>
                <w:szCs w:val="24"/>
              </w:rPr>
              <w:t>(</w:t>
            </w:r>
            <w:r w:rsidRPr="00141D90">
              <w:rPr>
                <w:b w:val="0"/>
                <w:i w:val="0"/>
                <w:sz w:val="24"/>
                <w:szCs w:val="24"/>
                <w:lang w:val="kk-KZ"/>
              </w:rPr>
              <w:t xml:space="preserve">блок </w:t>
            </w:r>
            <w:r>
              <w:rPr>
                <w:b w:val="0"/>
                <w:i w:val="0"/>
                <w:sz w:val="24"/>
                <w:szCs w:val="24"/>
                <w:lang w:val="kk-KZ"/>
              </w:rPr>
              <w:t>А</w:t>
            </w:r>
            <w:r w:rsidRPr="00141D90">
              <w:rPr>
                <w:b w:val="0"/>
                <w:i w:val="0"/>
                <w:sz w:val="24"/>
                <w:szCs w:val="24"/>
                <w:lang w:val="kk-KZ"/>
              </w:rPr>
              <w:t>)</w:t>
            </w:r>
          </w:p>
        </w:tc>
        <w:tc>
          <w:tcPr>
            <w:tcW w:w="3685" w:type="dxa"/>
            <w:tcBorders>
              <w:top w:val="single" w:sz="4" w:space="0" w:color="auto"/>
              <w:left w:val="single" w:sz="4" w:space="0" w:color="auto"/>
              <w:bottom w:val="single" w:sz="4" w:space="0" w:color="auto"/>
              <w:right w:val="single" w:sz="4" w:space="0" w:color="auto"/>
            </w:tcBorders>
            <w:vAlign w:val="center"/>
          </w:tcPr>
          <w:p w:rsidR="000A34B0" w:rsidRPr="00B009D0" w:rsidRDefault="000A34B0" w:rsidP="003F6D22">
            <w:pPr>
              <w:rPr>
                <w:b w:val="0"/>
                <w:bCs w:val="0"/>
                <w:i w:val="0"/>
                <w:sz w:val="24"/>
                <w:szCs w:val="24"/>
                <w:lang w:val="en-US"/>
              </w:rPr>
            </w:pPr>
            <w:r w:rsidRPr="00B009D0">
              <w:rPr>
                <w:b w:val="0"/>
                <w:bCs w:val="0"/>
                <w:i w:val="0"/>
                <w:sz w:val="24"/>
                <w:szCs w:val="24"/>
                <w:lang w:val="en-US"/>
              </w:rPr>
              <w:t>319</w:t>
            </w:r>
            <w:r w:rsidRPr="00B009D0">
              <w:rPr>
                <w:b w:val="0"/>
                <w:bCs w:val="0"/>
                <w:i w:val="0"/>
                <w:sz w:val="24"/>
                <w:szCs w:val="24"/>
              </w:rPr>
              <w:t xml:space="preserve"> </w:t>
            </w:r>
            <w:r w:rsidRPr="00B009D0">
              <w:rPr>
                <w:b w:val="0"/>
                <w:bCs w:val="0"/>
                <w:i w:val="0"/>
                <w:sz w:val="24"/>
                <w:szCs w:val="24"/>
                <w:lang w:val="en-US"/>
              </w:rPr>
              <w:t>635</w:t>
            </w:r>
          </w:p>
        </w:tc>
        <w:tc>
          <w:tcPr>
            <w:tcW w:w="3402" w:type="dxa"/>
            <w:tcBorders>
              <w:top w:val="single" w:sz="4" w:space="0" w:color="auto"/>
              <w:left w:val="single" w:sz="4" w:space="0" w:color="auto"/>
              <w:bottom w:val="single" w:sz="4" w:space="0" w:color="auto"/>
              <w:right w:val="single" w:sz="4" w:space="0" w:color="auto"/>
            </w:tcBorders>
            <w:vAlign w:val="center"/>
          </w:tcPr>
          <w:p w:rsidR="000A34B0" w:rsidRPr="00B009D0" w:rsidRDefault="000A34B0" w:rsidP="003F6D22">
            <w:pPr>
              <w:rPr>
                <w:b w:val="0"/>
                <w:bCs w:val="0"/>
                <w:i w:val="0"/>
                <w:sz w:val="24"/>
                <w:szCs w:val="24"/>
                <w:lang w:val="en-US"/>
              </w:rPr>
            </w:pPr>
            <w:r w:rsidRPr="00B009D0">
              <w:rPr>
                <w:b w:val="0"/>
                <w:bCs w:val="0"/>
                <w:i w:val="0"/>
                <w:sz w:val="24"/>
                <w:szCs w:val="24"/>
              </w:rPr>
              <w:t>3</w:t>
            </w:r>
            <w:r w:rsidRPr="00B009D0">
              <w:rPr>
                <w:b w:val="0"/>
                <w:bCs w:val="0"/>
                <w:i w:val="0"/>
                <w:sz w:val="24"/>
                <w:szCs w:val="24"/>
                <w:lang w:val="en-US"/>
              </w:rPr>
              <w:t>78</w:t>
            </w:r>
            <w:r w:rsidRPr="00B009D0">
              <w:rPr>
                <w:b w:val="0"/>
                <w:bCs w:val="0"/>
                <w:i w:val="0"/>
                <w:sz w:val="24"/>
                <w:szCs w:val="24"/>
              </w:rPr>
              <w:t xml:space="preserve"> </w:t>
            </w:r>
            <w:r w:rsidRPr="00B009D0">
              <w:rPr>
                <w:b w:val="0"/>
                <w:bCs w:val="0"/>
                <w:i w:val="0"/>
                <w:sz w:val="24"/>
                <w:szCs w:val="24"/>
                <w:lang w:val="en-US"/>
              </w:rPr>
              <w:t>563</w:t>
            </w:r>
          </w:p>
        </w:tc>
      </w:tr>
    </w:tbl>
    <w:p w:rsidR="002A1CB2" w:rsidRDefault="002A1CB2" w:rsidP="002A1CB2">
      <w:pPr>
        <w:tabs>
          <w:tab w:val="left" w:pos="9639"/>
        </w:tabs>
        <w:adjustRightInd w:val="0"/>
        <w:jc w:val="both"/>
        <w:rPr>
          <w:b w:val="0"/>
          <w:i w:val="0"/>
          <w:sz w:val="24"/>
          <w:szCs w:val="24"/>
        </w:rPr>
      </w:pPr>
    </w:p>
    <w:p w:rsidR="000A34B0" w:rsidRPr="005B6C15" w:rsidRDefault="000A34B0" w:rsidP="002A1CB2">
      <w:pPr>
        <w:tabs>
          <w:tab w:val="left" w:pos="9639"/>
        </w:tabs>
        <w:adjustRightInd w:val="0"/>
        <w:jc w:val="both"/>
        <w:rPr>
          <w:b w:val="0"/>
          <w:i w:val="0"/>
          <w:sz w:val="24"/>
          <w:szCs w:val="24"/>
        </w:rPr>
      </w:pPr>
    </w:p>
    <w:p w:rsidR="002A1CB2" w:rsidRPr="005B6342" w:rsidRDefault="002A1CB2" w:rsidP="002A1CB2">
      <w:pPr>
        <w:tabs>
          <w:tab w:val="left" w:pos="142"/>
          <w:tab w:val="left" w:pos="9498"/>
        </w:tabs>
        <w:adjustRightInd w:val="0"/>
        <w:jc w:val="both"/>
        <w:rPr>
          <w:i w:val="0"/>
          <w:sz w:val="24"/>
          <w:szCs w:val="24"/>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41BE9">
        <w:rPr>
          <w:i w:val="0"/>
          <w:sz w:val="24"/>
          <w:szCs w:val="24"/>
          <w:lang w:val="kk-KZ"/>
        </w:rPr>
        <w:t xml:space="preserve"> үй</w:t>
      </w:r>
      <w:r w:rsidRPr="00541BE9">
        <w:rPr>
          <w:i w:val="0"/>
          <w:sz w:val="24"/>
          <w:szCs w:val="24"/>
          <w:lang w:val="kk-KZ"/>
        </w:rPr>
        <w:t>,  анықтама үшін телефон</w:t>
      </w:r>
      <w:r w:rsidR="00B92A76" w:rsidRPr="00541BE9">
        <w:rPr>
          <w:i w:val="0"/>
          <w:sz w:val="24"/>
          <w:szCs w:val="24"/>
        </w:rPr>
        <w:t xml:space="preserve">  </w:t>
      </w:r>
      <w:r w:rsidRPr="00541BE9">
        <w:rPr>
          <w:i w:val="0"/>
          <w:sz w:val="24"/>
          <w:szCs w:val="24"/>
          <w:lang w:val="kk-KZ"/>
        </w:rPr>
        <w:t xml:space="preserve"> 8(725-2)</w:t>
      </w:r>
      <w:r w:rsidR="003640D7" w:rsidRPr="00541BE9">
        <w:rPr>
          <w:i w:val="0"/>
          <w:sz w:val="24"/>
          <w:szCs w:val="24"/>
        </w:rPr>
        <w:t xml:space="preserve"> </w:t>
      </w:r>
      <w:r w:rsidRPr="00541BE9">
        <w:rPr>
          <w:i w:val="0"/>
          <w:sz w:val="24"/>
          <w:szCs w:val="24"/>
          <w:lang w:val="kk-KZ"/>
        </w:rPr>
        <w:t>35-33-76, электронды мекен-жайы:</w:t>
      </w:r>
      <w:r w:rsidR="00943523" w:rsidRPr="00943523">
        <w:rPr>
          <w:i w:val="0"/>
          <w:sz w:val="24"/>
          <w:szCs w:val="24"/>
        </w:rPr>
        <w:t xml:space="preserve"> </w:t>
      </w:r>
      <w:r w:rsidRPr="00541BE9">
        <w:rPr>
          <w:i w:val="0"/>
          <w:sz w:val="24"/>
          <w:szCs w:val="24"/>
        </w:rPr>
        <w:t>A.Karabaeva@kgd.gov.kz</w:t>
      </w:r>
      <w:r w:rsidRPr="00541BE9">
        <w:rPr>
          <w:i w:val="0"/>
          <w:sz w:val="24"/>
          <w:szCs w:val="24"/>
          <w:lang w:val="kk-KZ"/>
        </w:rPr>
        <w:t xml:space="preserve"> бос әкімшілік    мемлекеттік   лауазымдарға  орналасуға ішкі  конкурс   жариялайды:</w:t>
      </w:r>
    </w:p>
    <w:p w:rsidR="00FF75D2" w:rsidRPr="00750DC1" w:rsidRDefault="00FF75D2" w:rsidP="00FF75D2">
      <w:pPr>
        <w:tabs>
          <w:tab w:val="left" w:pos="567"/>
        </w:tabs>
        <w:jc w:val="both"/>
        <w:rPr>
          <w:i w:val="0"/>
          <w:sz w:val="24"/>
          <w:szCs w:val="24"/>
          <w:lang w:val="kk-KZ"/>
        </w:rPr>
      </w:pPr>
      <w:r>
        <w:rPr>
          <w:i w:val="0"/>
          <w:sz w:val="24"/>
          <w:szCs w:val="24"/>
          <w:lang w:val="kk-KZ"/>
        </w:rPr>
        <w:t xml:space="preserve">   </w:t>
      </w:r>
      <w:r w:rsidRPr="00302540">
        <w:rPr>
          <w:i w:val="0"/>
          <w:sz w:val="24"/>
          <w:szCs w:val="24"/>
          <w:lang w:val="kk-KZ"/>
        </w:rPr>
        <w:t xml:space="preserve">  </w:t>
      </w:r>
      <w:r>
        <w:rPr>
          <w:i w:val="0"/>
          <w:sz w:val="24"/>
          <w:szCs w:val="24"/>
          <w:lang w:val="kk-KZ"/>
        </w:rPr>
        <w:t xml:space="preserve">   1</w:t>
      </w:r>
      <w:r w:rsidRPr="000E0C05">
        <w:rPr>
          <w:i w:val="0"/>
          <w:sz w:val="24"/>
          <w:szCs w:val="24"/>
          <w:lang w:val="kk-KZ"/>
        </w:rPr>
        <w:t>.</w:t>
      </w:r>
      <w:r>
        <w:rPr>
          <w:i w:val="0"/>
          <w:sz w:val="24"/>
          <w:szCs w:val="24"/>
          <w:lang w:val="kk-KZ"/>
        </w:rPr>
        <w:t xml:space="preserve">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Pr>
          <w:i w:val="0"/>
          <w:sz w:val="24"/>
          <w:szCs w:val="24"/>
          <w:lang w:val="kk-KZ"/>
        </w:rPr>
        <w:t xml:space="preserve"> </w:t>
      </w:r>
      <w:r w:rsidRPr="00FF75D2">
        <w:rPr>
          <w:i w:val="0"/>
          <w:sz w:val="24"/>
          <w:szCs w:val="24"/>
          <w:lang w:val="kk-KZ"/>
        </w:rPr>
        <w:t>Жанама салықтарды әкімшілендіру басқармасы</w:t>
      </w:r>
      <w:r>
        <w:rPr>
          <w:i w:val="0"/>
          <w:sz w:val="24"/>
          <w:szCs w:val="24"/>
          <w:lang w:val="kk-KZ"/>
        </w:rPr>
        <w:t xml:space="preserve">ның   басшысы </w:t>
      </w:r>
      <w:r w:rsidRPr="006B76F3">
        <w:rPr>
          <w:i w:val="0"/>
          <w:sz w:val="24"/>
          <w:szCs w:val="24"/>
          <w:lang w:val="sr-Cyrl-CS"/>
        </w:rPr>
        <w:t xml:space="preserve"> (</w:t>
      </w:r>
      <w:r w:rsidRPr="006B76F3">
        <w:rPr>
          <w:i w:val="0"/>
          <w:sz w:val="24"/>
          <w:szCs w:val="24"/>
          <w:lang w:val="kk-KZ"/>
        </w:rPr>
        <w:t>С-О-</w:t>
      </w:r>
      <w:r>
        <w:rPr>
          <w:i w:val="0"/>
          <w:sz w:val="24"/>
          <w:szCs w:val="24"/>
          <w:lang w:val="kk-KZ"/>
        </w:rPr>
        <w:t>3</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D95508" w:rsidRPr="0079567C" w:rsidRDefault="00FF75D2" w:rsidP="00FF75D2">
      <w:pPr>
        <w:tabs>
          <w:tab w:val="left" w:pos="142"/>
          <w:tab w:val="left" w:pos="426"/>
          <w:tab w:val="left" w:pos="9498"/>
        </w:tabs>
        <w:adjustRightInd w:val="0"/>
        <w:jc w:val="both"/>
        <w:rPr>
          <w:b w:val="0"/>
          <w:i w:val="0"/>
          <w:spacing w:val="3"/>
          <w:sz w:val="24"/>
          <w:szCs w:val="24"/>
          <w:lang w:val="kk-KZ"/>
        </w:rPr>
      </w:pPr>
      <w:r>
        <w:rPr>
          <w:i w:val="0"/>
          <w:sz w:val="24"/>
          <w:szCs w:val="24"/>
          <w:lang w:val="kk-KZ"/>
        </w:rPr>
        <w:t xml:space="preserve">      </w:t>
      </w:r>
      <w:r w:rsidRPr="00E855B6">
        <w:rPr>
          <w:i w:val="0"/>
          <w:sz w:val="24"/>
          <w:szCs w:val="24"/>
          <w:lang w:val="kk-KZ"/>
        </w:rPr>
        <w:t>Функционалды міндеттері:</w:t>
      </w:r>
      <w:r w:rsidRPr="00E855B6">
        <w:rPr>
          <w:lang w:val="kk-KZ"/>
        </w:rPr>
        <w:t xml:space="preserve">  </w:t>
      </w:r>
      <w:bookmarkStart w:id="0" w:name="_GoBack"/>
      <w:r w:rsidR="00D95508" w:rsidRPr="0079567C">
        <w:rPr>
          <w:b w:val="0"/>
          <w:i w:val="0"/>
          <w:spacing w:val="-1"/>
          <w:sz w:val="24"/>
          <w:szCs w:val="24"/>
          <w:lang w:val="kk-KZ"/>
        </w:rPr>
        <w:t>Басқарма</w:t>
      </w:r>
      <w:r w:rsidR="00D95508" w:rsidRPr="0079567C">
        <w:rPr>
          <w:b w:val="0"/>
          <w:i w:val="0"/>
          <w:sz w:val="24"/>
          <w:szCs w:val="24"/>
          <w:lang w:val="kk-KZ"/>
        </w:rPr>
        <w:t xml:space="preserve"> қызметіне жалпы басшылық ету; Жанама салықтарды </w:t>
      </w:r>
      <w:r w:rsidR="00D95508" w:rsidRPr="0079567C">
        <w:rPr>
          <w:b w:val="0"/>
          <w:i w:val="0"/>
          <w:color w:val="000000"/>
          <w:spacing w:val="3"/>
          <w:sz w:val="24"/>
          <w:szCs w:val="24"/>
          <w:lang w:val="kk-KZ"/>
        </w:rPr>
        <w:t xml:space="preserve">әкімшілендіру жөніндегі салық заңдарының орындалуын бақылау; </w:t>
      </w:r>
      <w:r w:rsidR="00D95508" w:rsidRPr="0079567C">
        <w:rPr>
          <w:b w:val="0"/>
          <w:i w:val="0"/>
          <w:spacing w:val="-1"/>
          <w:sz w:val="24"/>
          <w:szCs w:val="24"/>
          <w:lang w:val="kk-KZ"/>
        </w:rPr>
        <w:t>Басқарма</w:t>
      </w:r>
      <w:r w:rsidR="00D95508" w:rsidRPr="0079567C">
        <w:rPr>
          <w:b w:val="0"/>
          <w:i w:val="0"/>
          <w:sz w:val="24"/>
          <w:szCs w:val="24"/>
          <w:lang w:val="kk-KZ"/>
        </w:rPr>
        <w:t xml:space="preserve"> туралы ережесіне сәйкес Б</w:t>
      </w:r>
      <w:r w:rsidR="00D95508" w:rsidRPr="0079567C">
        <w:rPr>
          <w:b w:val="0"/>
          <w:bCs w:val="0"/>
          <w:i w:val="0"/>
          <w:sz w:val="24"/>
          <w:szCs w:val="24"/>
          <w:lang w:val="kk-KZ"/>
        </w:rPr>
        <w:t>асқармаға</w:t>
      </w:r>
      <w:r w:rsidR="00D95508" w:rsidRPr="0079567C">
        <w:rPr>
          <w:b w:val="0"/>
          <w:i w:val="0"/>
          <w:sz w:val="24"/>
          <w:szCs w:val="24"/>
          <w:lang w:val="kk-KZ"/>
        </w:rPr>
        <w:t xml:space="preserve"> жүктелген мақсаттар мен міндеттердің орындалуын қамтамасыз ету; </w:t>
      </w:r>
      <w:r w:rsidR="00D95508" w:rsidRPr="0079567C">
        <w:rPr>
          <w:b w:val="0"/>
          <w:bCs w:val="0"/>
          <w:i w:val="0"/>
          <w:sz w:val="24"/>
          <w:szCs w:val="24"/>
          <w:lang w:val="kk-KZ"/>
        </w:rPr>
        <w:t>Басқарма қызметкерлерінің лауазымдық (функционалдық) міндеттерін айқындап, бекіту</w:t>
      </w:r>
      <w:r>
        <w:rPr>
          <w:b w:val="0"/>
          <w:bCs w:val="0"/>
          <w:i w:val="0"/>
          <w:sz w:val="24"/>
          <w:szCs w:val="24"/>
          <w:lang w:val="kk-KZ"/>
        </w:rPr>
        <w:t>.</w:t>
      </w:r>
      <w:r w:rsidR="00D95508" w:rsidRPr="0079567C">
        <w:rPr>
          <w:b w:val="0"/>
          <w:bCs w:val="0"/>
          <w:i w:val="0"/>
          <w:sz w:val="24"/>
          <w:szCs w:val="24"/>
          <w:lang w:val="kk-KZ"/>
        </w:rPr>
        <w:t xml:space="preserve">  </w:t>
      </w:r>
    </w:p>
    <w:bookmarkEnd w:id="0"/>
    <w:p w:rsidR="00FF75D2" w:rsidRDefault="00FF75D2" w:rsidP="00FF75D2">
      <w:pPr>
        <w:jc w:val="both"/>
        <w:rPr>
          <w:rFonts w:eastAsiaTheme="minorHAnsi"/>
          <w:b w:val="0"/>
          <w:i w:val="0"/>
          <w:sz w:val="24"/>
          <w:szCs w:val="24"/>
          <w:lang w:val="kk-KZ" w:eastAsia="en-US"/>
        </w:rPr>
      </w:pPr>
      <w:r w:rsidRPr="00C45F84">
        <w:rPr>
          <w:b w:val="0"/>
          <w:i w:val="0"/>
          <w:sz w:val="24"/>
          <w:szCs w:val="24"/>
          <w:lang w:val="kk-KZ"/>
        </w:rPr>
        <w:t xml:space="preserve"> </w:t>
      </w: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Pr>
          <w:rFonts w:eastAsiaTheme="minorHAnsi"/>
          <w:b w:val="0"/>
          <w:i w:val="0"/>
          <w:sz w:val="24"/>
          <w:szCs w:val="24"/>
          <w:lang w:val="kk-KZ" w:eastAsia="en-US"/>
        </w:rPr>
        <w:t>.</w:t>
      </w:r>
      <w:r w:rsidRPr="00420072">
        <w:rPr>
          <w:rFonts w:eastAsiaTheme="minorHAnsi"/>
          <w:b w:val="0"/>
          <w:i w:val="0"/>
          <w:sz w:val="24"/>
          <w:szCs w:val="24"/>
          <w:lang w:val="kk-KZ" w:eastAsia="en-US"/>
        </w:rPr>
        <w:t xml:space="preserve">    </w:t>
      </w:r>
    </w:p>
    <w:p w:rsidR="00FC217C" w:rsidRDefault="00FC217C" w:rsidP="00FF75D2">
      <w:pPr>
        <w:jc w:val="both"/>
        <w:rPr>
          <w:rFonts w:eastAsiaTheme="minorHAnsi"/>
          <w:b w:val="0"/>
          <w:i w:val="0"/>
          <w:sz w:val="24"/>
          <w:szCs w:val="24"/>
          <w:lang w:val="kk-KZ" w:eastAsia="en-US"/>
        </w:rPr>
      </w:pPr>
    </w:p>
    <w:p w:rsidR="000A34B0" w:rsidRDefault="000A34B0" w:rsidP="000A34B0">
      <w:pPr>
        <w:tabs>
          <w:tab w:val="left" w:pos="567"/>
        </w:tabs>
        <w:jc w:val="both"/>
        <w:rPr>
          <w:i w:val="0"/>
          <w:sz w:val="24"/>
          <w:szCs w:val="24"/>
          <w:lang w:val="kk-KZ"/>
        </w:rPr>
      </w:pPr>
    </w:p>
    <w:p w:rsidR="000A34B0" w:rsidRPr="00C36E8A" w:rsidRDefault="000A34B0" w:rsidP="000A34B0">
      <w:pPr>
        <w:jc w:val="both"/>
        <w:rPr>
          <w:b w:val="0"/>
          <w:i w:val="0"/>
          <w:sz w:val="24"/>
          <w:szCs w:val="24"/>
          <w:lang w:val="kk-KZ"/>
        </w:rPr>
      </w:pPr>
      <w:r>
        <w:rPr>
          <w:b w:val="0"/>
          <w:i w:val="0"/>
          <w:sz w:val="24"/>
          <w:szCs w:val="24"/>
          <w:lang w:val="kk-KZ"/>
        </w:rPr>
        <w:lastRenderedPageBreak/>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34B0" w:rsidRPr="00C36E8A" w:rsidRDefault="000A34B0" w:rsidP="000A34B0">
      <w:pPr>
        <w:spacing w:after="360"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0A34B0" w:rsidRPr="00C36E8A" w:rsidRDefault="000A34B0" w:rsidP="000A34B0">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34B0" w:rsidRPr="001044C2" w:rsidRDefault="000A34B0" w:rsidP="000A34B0">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0A34B0" w:rsidRPr="001044C2" w:rsidRDefault="000A34B0" w:rsidP="000A34B0">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0A34B0" w:rsidRPr="00A65C00" w:rsidRDefault="000A34B0" w:rsidP="000A34B0">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BD0ADA">
        <w:fldChar w:fldCharType="begin"/>
      </w:r>
      <w:r w:rsidR="00BD0ADA" w:rsidRPr="00BD0ADA">
        <w:rPr>
          <w:lang w:val="kk-KZ"/>
        </w:rPr>
        <w:instrText xml:space="preserve"> HYPERLINK "http://10.61.42.188/kaz/docs/V1700014939" \l "z305" </w:instrText>
      </w:r>
      <w:r w:rsidR="00BD0ADA">
        <w:fldChar w:fldCharType="separate"/>
      </w:r>
      <w:r w:rsidRPr="00A65C00">
        <w:rPr>
          <w:b w:val="0"/>
          <w:i w:val="0"/>
          <w:color w:val="0000FF"/>
          <w:sz w:val="24"/>
          <w:szCs w:val="24"/>
          <w:u w:val="single"/>
          <w:lang w:val="kk-KZ"/>
        </w:rPr>
        <w:t>1-қосымшасына</w:t>
      </w:r>
      <w:r w:rsidR="00BD0ADA">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0A34B0" w:rsidRPr="00A65C00" w:rsidRDefault="000A34B0" w:rsidP="000A34B0">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0A34B0" w:rsidRPr="00A65C00" w:rsidRDefault="000A34B0" w:rsidP="000A34B0">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0A34B0" w:rsidRDefault="000A34B0" w:rsidP="000A34B0">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A34B0" w:rsidRPr="00A65C00" w:rsidRDefault="000A34B0" w:rsidP="000A34B0">
      <w:pPr>
        <w:jc w:val="both"/>
        <w:rPr>
          <w:b w:val="0"/>
          <w:i w:val="0"/>
          <w:sz w:val="24"/>
          <w:szCs w:val="24"/>
          <w:lang w:val="kk-KZ"/>
        </w:rPr>
      </w:pPr>
    </w:p>
    <w:p w:rsidR="000A34B0" w:rsidRPr="00A65C00" w:rsidRDefault="000A34B0" w:rsidP="000A34B0">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0A34B0" w:rsidRPr="00A65C00" w:rsidRDefault="000A34B0" w:rsidP="000A34B0">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0A34B0" w:rsidRPr="00F60FD7" w:rsidRDefault="000A34B0" w:rsidP="000A34B0">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0A34B0" w:rsidRPr="00F60FD7" w:rsidRDefault="000A34B0" w:rsidP="000A34B0">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A34B0" w:rsidRDefault="000A34B0" w:rsidP="000A34B0">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0A34B0" w:rsidRPr="00F906B3" w:rsidRDefault="000A34B0" w:rsidP="000A34B0">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0A34B0" w:rsidRPr="00D15EB3" w:rsidRDefault="000A34B0" w:rsidP="000A34B0">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34B0" w:rsidRPr="002C78AD" w:rsidRDefault="000A34B0" w:rsidP="000A34B0">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0A34B0" w:rsidRPr="001C524A" w:rsidRDefault="000A34B0" w:rsidP="000A34B0">
      <w:pPr>
        <w:pStyle w:val="1"/>
        <w:rPr>
          <w:sz w:val="24"/>
          <w:szCs w:val="24"/>
          <w:lang w:val="kk-KZ"/>
        </w:rPr>
      </w:pPr>
    </w:p>
    <w:p w:rsidR="000A34B0" w:rsidRDefault="000A34B0" w:rsidP="000A34B0">
      <w:pPr>
        <w:shd w:val="clear" w:color="auto" w:fill="FFFFFF"/>
        <w:ind w:firstLine="567"/>
        <w:jc w:val="both"/>
        <w:rPr>
          <w:b w:val="0"/>
          <w:i w:val="0"/>
          <w:sz w:val="24"/>
          <w:szCs w:val="24"/>
          <w:lang w:val="kk-KZ"/>
        </w:rPr>
      </w:pPr>
      <w:r w:rsidRPr="0066145E">
        <w:rPr>
          <w:b w:val="0"/>
          <w:i w:val="0"/>
          <w:sz w:val="24"/>
          <w:szCs w:val="24"/>
          <w:lang w:val="kk-KZ"/>
        </w:rPr>
        <w:lastRenderedPageBreak/>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0A34B0" w:rsidRDefault="000A34B0" w:rsidP="000A34B0">
      <w:pPr>
        <w:shd w:val="clear" w:color="auto" w:fill="FFFFFF"/>
        <w:ind w:firstLine="567"/>
        <w:jc w:val="both"/>
        <w:rPr>
          <w:b w:val="0"/>
          <w:i w:val="0"/>
          <w:sz w:val="24"/>
          <w:szCs w:val="24"/>
          <w:lang w:val="kk-KZ"/>
        </w:rPr>
      </w:pPr>
    </w:p>
    <w:p w:rsidR="000A34B0" w:rsidRPr="00B83B88" w:rsidRDefault="000A34B0" w:rsidP="000A34B0">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   </w:t>
      </w:r>
    </w:p>
    <w:p w:rsidR="000A34B0" w:rsidRDefault="000A34B0" w:rsidP="000A34B0">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A34B0" w:rsidRDefault="000A34B0" w:rsidP="000A34B0">
      <w:pPr>
        <w:shd w:val="clear" w:color="auto" w:fill="FFFFFF"/>
        <w:ind w:firstLine="567"/>
        <w:jc w:val="both"/>
        <w:rPr>
          <w:b w:val="0"/>
          <w:i w:val="0"/>
          <w:sz w:val="24"/>
          <w:szCs w:val="24"/>
          <w:lang w:val="kk-KZ"/>
        </w:rPr>
      </w:pPr>
    </w:p>
    <w:p w:rsidR="000A34B0" w:rsidRDefault="000A34B0" w:rsidP="000A34B0">
      <w:pPr>
        <w:shd w:val="clear" w:color="auto" w:fill="FFFFFF"/>
        <w:ind w:firstLine="567"/>
        <w:jc w:val="both"/>
        <w:rPr>
          <w:b w:val="0"/>
          <w:i w:val="0"/>
          <w:sz w:val="24"/>
          <w:szCs w:val="24"/>
          <w:lang w:val="kk-KZ"/>
        </w:rPr>
      </w:pPr>
    </w:p>
    <w:p w:rsidR="000A34B0" w:rsidRDefault="000A34B0" w:rsidP="000A34B0">
      <w:pPr>
        <w:shd w:val="clear" w:color="auto" w:fill="FFFFFF"/>
        <w:ind w:firstLine="567"/>
        <w:jc w:val="both"/>
        <w:rPr>
          <w:b w:val="0"/>
          <w:i w:val="0"/>
          <w:sz w:val="24"/>
          <w:szCs w:val="24"/>
          <w:lang w:val="kk-KZ"/>
        </w:rPr>
      </w:pPr>
    </w:p>
    <w:p w:rsidR="003D16B3" w:rsidRDefault="003D16B3" w:rsidP="000A34B0">
      <w:pPr>
        <w:shd w:val="clear" w:color="auto" w:fill="FFFFFF"/>
        <w:ind w:firstLine="567"/>
        <w:jc w:val="both"/>
        <w:rPr>
          <w:b w:val="0"/>
          <w:i w:val="0"/>
          <w:sz w:val="24"/>
          <w:szCs w:val="24"/>
          <w:lang w:val="kk-KZ"/>
        </w:rPr>
      </w:pPr>
    </w:p>
    <w:p w:rsidR="003D16B3" w:rsidRPr="00DF4E5D" w:rsidRDefault="003D16B3" w:rsidP="000A34B0">
      <w:pPr>
        <w:shd w:val="clear" w:color="auto" w:fill="FFFFFF"/>
        <w:ind w:firstLine="567"/>
        <w:jc w:val="both"/>
        <w:rPr>
          <w:b w:val="0"/>
          <w:i w:val="0"/>
          <w:sz w:val="24"/>
          <w:szCs w:val="24"/>
          <w:lang w:val="kk-KZ"/>
        </w:rPr>
      </w:pPr>
    </w:p>
    <w:p w:rsidR="000A34B0" w:rsidRDefault="000A34B0" w:rsidP="000A34B0">
      <w:pPr>
        <w:pStyle w:val="1"/>
        <w:rPr>
          <w:sz w:val="24"/>
          <w:szCs w:val="24"/>
          <w:lang w:val="kk-KZ"/>
        </w:rPr>
      </w:pPr>
      <w:r w:rsidRPr="00DF4E5D">
        <w:rPr>
          <w:sz w:val="24"/>
          <w:szCs w:val="24"/>
          <w:lang w:val="kk-KZ"/>
        </w:rPr>
        <w:tab/>
      </w:r>
      <w:r w:rsidRPr="00DF4E5D">
        <w:rPr>
          <w:sz w:val="24"/>
          <w:szCs w:val="24"/>
          <w:lang w:val="kk-KZ"/>
        </w:rPr>
        <w:tab/>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0A34B0" w:rsidRPr="00BD0ADA" w:rsidTr="003F6D22">
        <w:trPr>
          <w:tblCellSpacing w:w="15" w:type="dxa"/>
          <w:jc w:val="right"/>
        </w:trPr>
        <w:tc>
          <w:tcPr>
            <w:tcW w:w="5595" w:type="dxa"/>
            <w:shd w:val="clear" w:color="auto" w:fill="auto"/>
            <w:hideMark/>
          </w:tcPr>
          <w:p w:rsidR="000A34B0" w:rsidRPr="00B73E38" w:rsidRDefault="000A34B0" w:rsidP="003F6D22">
            <w:pPr>
              <w:jc w:val="both"/>
              <w:rPr>
                <w:color w:val="666666"/>
                <w:spacing w:val="2"/>
                <w:lang w:val="kk-KZ"/>
              </w:rPr>
            </w:pPr>
          </w:p>
        </w:tc>
        <w:tc>
          <w:tcPr>
            <w:tcW w:w="3670" w:type="dxa"/>
            <w:shd w:val="clear" w:color="auto" w:fill="auto"/>
            <w:hideMark/>
          </w:tcPr>
          <w:p w:rsidR="000A34B0" w:rsidRPr="00B73E38" w:rsidRDefault="000A34B0" w:rsidP="003F6D2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0A34B0" w:rsidRPr="00E5660F" w:rsidTr="003F6D22">
        <w:trPr>
          <w:tblCellSpacing w:w="15" w:type="dxa"/>
          <w:jc w:val="right"/>
        </w:trPr>
        <w:tc>
          <w:tcPr>
            <w:tcW w:w="5595" w:type="dxa"/>
            <w:shd w:val="clear" w:color="auto" w:fill="auto"/>
            <w:hideMark/>
          </w:tcPr>
          <w:p w:rsidR="000A34B0" w:rsidRPr="00B73E38" w:rsidRDefault="000A34B0" w:rsidP="003F6D22">
            <w:pPr>
              <w:jc w:val="both"/>
              <w:rPr>
                <w:color w:val="666666"/>
                <w:spacing w:val="2"/>
                <w:lang w:val="kk-KZ"/>
              </w:rPr>
            </w:pPr>
          </w:p>
        </w:tc>
        <w:tc>
          <w:tcPr>
            <w:tcW w:w="3670" w:type="dxa"/>
            <w:shd w:val="clear" w:color="auto" w:fill="auto"/>
            <w:hideMark/>
          </w:tcPr>
          <w:p w:rsidR="000A34B0" w:rsidRPr="00B73E38" w:rsidRDefault="000A34B0" w:rsidP="003F6D22">
            <w:pPr>
              <w:jc w:val="both"/>
              <w:rPr>
                <w:b w:val="0"/>
                <w:i w:val="0"/>
                <w:color w:val="444444"/>
                <w:sz w:val="20"/>
                <w:szCs w:val="20"/>
                <w:lang w:val="kk-KZ"/>
              </w:rPr>
            </w:pPr>
          </w:p>
          <w:p w:rsidR="000A34B0" w:rsidRPr="00B73E38" w:rsidRDefault="000A34B0" w:rsidP="003F6D22">
            <w:pPr>
              <w:pBdr>
                <w:top w:val="single" w:sz="12" w:space="1" w:color="auto"/>
                <w:bottom w:val="single" w:sz="12" w:space="1" w:color="auto"/>
              </w:pBdr>
              <w:jc w:val="both"/>
              <w:rPr>
                <w:b w:val="0"/>
                <w:i w:val="0"/>
                <w:color w:val="444444"/>
                <w:sz w:val="20"/>
                <w:szCs w:val="20"/>
                <w:lang w:val="kk-KZ"/>
              </w:rPr>
            </w:pPr>
          </w:p>
          <w:p w:rsidR="000A34B0" w:rsidRPr="004810A0" w:rsidRDefault="000A34B0" w:rsidP="003F6D2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0A34B0" w:rsidRPr="004810A0" w:rsidRDefault="000A34B0" w:rsidP="003F6D22">
            <w:pPr>
              <w:jc w:val="both"/>
              <w:rPr>
                <w:b w:val="0"/>
                <w:i w:val="0"/>
                <w:color w:val="444444"/>
                <w:sz w:val="20"/>
                <w:szCs w:val="20"/>
              </w:rPr>
            </w:pPr>
          </w:p>
        </w:tc>
      </w:tr>
    </w:tbl>
    <w:p w:rsidR="000A34B0" w:rsidRPr="004810A0" w:rsidRDefault="000A34B0" w:rsidP="000A34B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0A34B0" w:rsidRDefault="000A34B0" w:rsidP="000A34B0">
      <w:pPr>
        <w:jc w:val="both"/>
        <w:rPr>
          <w:b w:val="0"/>
          <w:i w:val="0"/>
          <w:color w:val="666666"/>
          <w:spacing w:val="2"/>
          <w:sz w:val="24"/>
          <w:szCs w:val="24"/>
          <w:lang w:val="kk-KZ"/>
        </w:rPr>
      </w:pPr>
      <w:r>
        <w:rPr>
          <w:b w:val="0"/>
          <w:i w:val="0"/>
          <w:color w:val="666666"/>
          <w:spacing w:val="2"/>
          <w:sz w:val="24"/>
          <w:szCs w:val="24"/>
          <w:lang w:val="kk-KZ"/>
        </w:rPr>
        <w:t xml:space="preserve">                  </w:t>
      </w:r>
    </w:p>
    <w:p w:rsidR="000A34B0" w:rsidRPr="004810A0" w:rsidRDefault="000A34B0" w:rsidP="000A34B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0A34B0" w:rsidRPr="004810A0" w:rsidRDefault="000A34B0" w:rsidP="000A34B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0A34B0" w:rsidRPr="00B73E38" w:rsidRDefault="000A34B0" w:rsidP="000A34B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A34B0" w:rsidRPr="00B73E38" w:rsidRDefault="000A34B0" w:rsidP="000A34B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0A34B0" w:rsidRPr="004810A0" w:rsidRDefault="000A34B0" w:rsidP="000A34B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0A34B0" w:rsidRPr="004810A0" w:rsidRDefault="000A34B0" w:rsidP="000A34B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0A34B0" w:rsidRPr="004810A0" w:rsidRDefault="000A34B0" w:rsidP="000A34B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0A34B0" w:rsidRPr="004810A0" w:rsidRDefault="000A34B0" w:rsidP="000A34B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0A34B0" w:rsidRPr="004810A0" w:rsidRDefault="000A34B0" w:rsidP="000A34B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0A34B0" w:rsidRPr="004810A0" w:rsidRDefault="000A34B0" w:rsidP="000A34B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0A34B0" w:rsidRPr="004810A0" w:rsidRDefault="000A34B0" w:rsidP="000A34B0">
      <w:pPr>
        <w:jc w:val="both"/>
        <w:rPr>
          <w:b w:val="0"/>
          <w:i w:val="0"/>
          <w:color w:val="666666"/>
          <w:spacing w:val="2"/>
          <w:sz w:val="24"/>
          <w:szCs w:val="24"/>
        </w:rPr>
      </w:pPr>
      <w:proofErr w:type="spellStart"/>
      <w:r w:rsidRPr="004810A0">
        <w:rPr>
          <w:b w:val="0"/>
          <w:i w:val="0"/>
          <w:color w:val="666666"/>
          <w:spacing w:val="2"/>
          <w:sz w:val="24"/>
          <w:szCs w:val="24"/>
        </w:rPr>
        <w:lastRenderedPageBreak/>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0A34B0" w:rsidRPr="004810A0" w:rsidRDefault="000A34B0" w:rsidP="000A34B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0A34B0" w:rsidRPr="004810A0" w:rsidRDefault="000A34B0" w:rsidP="000A34B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0A34B0" w:rsidRPr="004810A0" w:rsidRDefault="000A34B0" w:rsidP="000A34B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0A34B0">
        <w:rPr>
          <w:b w:val="0"/>
          <w:i w:val="0"/>
          <w:color w:val="666666"/>
          <w:spacing w:val="2"/>
          <w:sz w:val="24"/>
          <w:szCs w:val="24"/>
        </w:rPr>
        <w:t>__________</w:t>
      </w:r>
      <w:r w:rsidRPr="004810A0">
        <w:rPr>
          <w:b w:val="0"/>
          <w:i w:val="0"/>
          <w:color w:val="666666"/>
          <w:spacing w:val="2"/>
          <w:sz w:val="24"/>
          <w:szCs w:val="24"/>
        </w:rPr>
        <w:t xml:space="preserve">_______________ </w:t>
      </w:r>
    </w:p>
    <w:p w:rsidR="000A34B0" w:rsidRPr="004810A0" w:rsidRDefault="000A34B0" w:rsidP="000A34B0">
      <w:pPr>
        <w:jc w:val="both"/>
        <w:rPr>
          <w:b w:val="0"/>
          <w:i w:val="0"/>
          <w:color w:val="666666"/>
          <w:spacing w:val="2"/>
          <w:sz w:val="20"/>
          <w:szCs w:val="20"/>
        </w:rPr>
      </w:pPr>
      <w:r w:rsidRPr="004810A0">
        <w:rPr>
          <w:b w:val="0"/>
          <w:i w:val="0"/>
          <w:color w:val="666666"/>
          <w:spacing w:val="2"/>
          <w:sz w:val="20"/>
          <w:szCs w:val="20"/>
        </w:rPr>
        <w:t>(</w:t>
      </w:r>
      <w:proofErr w:type="spellStart"/>
      <w:proofErr w:type="gramStart"/>
      <w:r w:rsidRPr="004810A0">
        <w:rPr>
          <w:b w:val="0"/>
          <w:i w:val="0"/>
          <w:color w:val="666666"/>
          <w:spacing w:val="2"/>
          <w:sz w:val="20"/>
          <w:szCs w:val="20"/>
        </w:rPr>
        <w:t>қолы</w:t>
      </w:r>
      <w:proofErr w:type="spellEnd"/>
      <w:r w:rsidRPr="004810A0">
        <w:rPr>
          <w:b w:val="0"/>
          <w:i w:val="0"/>
          <w:color w:val="666666"/>
          <w:spacing w:val="2"/>
          <w:sz w:val="20"/>
          <w:szCs w:val="20"/>
        </w:rPr>
        <w:t xml:space="preserve">)   </w:t>
      </w:r>
      <w:proofErr w:type="gramEnd"/>
      <w:r w:rsidRPr="004810A0">
        <w:rPr>
          <w:b w:val="0"/>
          <w:i w:val="0"/>
          <w:color w:val="666666"/>
          <w:spacing w:val="2"/>
          <w:sz w:val="20"/>
          <w:szCs w:val="20"/>
        </w:rPr>
        <w:t xml:space="preserve">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0A34B0" w:rsidRPr="004810A0" w:rsidRDefault="000A34B0" w:rsidP="000A34B0">
      <w:pPr>
        <w:jc w:val="both"/>
        <w:rPr>
          <w:b w:val="0"/>
          <w:i w:val="0"/>
          <w:color w:val="666666"/>
          <w:spacing w:val="2"/>
          <w:sz w:val="20"/>
          <w:szCs w:val="20"/>
        </w:rPr>
      </w:pPr>
    </w:p>
    <w:p w:rsidR="000A34B0" w:rsidRPr="004810A0" w:rsidRDefault="000A34B0" w:rsidP="000A34B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0A34B0" w:rsidRPr="004810A0" w:rsidRDefault="000A34B0" w:rsidP="000A34B0">
      <w:pPr>
        <w:jc w:val="both"/>
        <w:rPr>
          <w:b w:val="0"/>
          <w:i w:val="0"/>
          <w:sz w:val="24"/>
          <w:szCs w:val="24"/>
        </w:rPr>
      </w:pPr>
    </w:p>
    <w:p w:rsidR="000A34B0" w:rsidRPr="004810A0" w:rsidRDefault="000A34B0" w:rsidP="000A34B0">
      <w:pPr>
        <w:pStyle w:val="1"/>
        <w:rPr>
          <w:sz w:val="24"/>
          <w:szCs w:val="24"/>
          <w:lang w:val="kk-KZ"/>
        </w:rPr>
      </w:pPr>
      <w:r w:rsidRPr="004810A0">
        <w:rPr>
          <w:sz w:val="24"/>
          <w:szCs w:val="24"/>
          <w:lang w:val="kk-KZ"/>
        </w:rPr>
        <w:tab/>
      </w:r>
    </w:p>
    <w:p w:rsidR="000A34B0" w:rsidRPr="004810A0" w:rsidRDefault="000A34B0" w:rsidP="000A34B0">
      <w:pPr>
        <w:pStyle w:val="1"/>
        <w:rPr>
          <w:sz w:val="24"/>
          <w:szCs w:val="24"/>
          <w:lang w:val="kk-KZ"/>
        </w:rPr>
      </w:pPr>
      <w:r w:rsidRPr="004810A0">
        <w:rPr>
          <w:sz w:val="24"/>
          <w:szCs w:val="24"/>
          <w:lang w:val="kk-KZ"/>
        </w:rPr>
        <w:tab/>
      </w:r>
    </w:p>
    <w:p w:rsidR="000A34B0" w:rsidRPr="004810A0" w:rsidRDefault="000A34B0" w:rsidP="000A34B0">
      <w:pPr>
        <w:pStyle w:val="1"/>
        <w:rPr>
          <w:sz w:val="24"/>
          <w:szCs w:val="24"/>
          <w:lang w:val="kk-KZ"/>
        </w:rPr>
      </w:pPr>
      <w:r w:rsidRPr="004810A0">
        <w:rPr>
          <w:sz w:val="24"/>
          <w:szCs w:val="24"/>
          <w:lang w:val="kk-KZ"/>
        </w:rPr>
        <w:tab/>
      </w:r>
    </w:p>
    <w:p w:rsidR="000A34B0" w:rsidRPr="004810A0" w:rsidRDefault="000A34B0" w:rsidP="000A34B0">
      <w:pPr>
        <w:tabs>
          <w:tab w:val="left" w:pos="142"/>
          <w:tab w:val="left" w:pos="567"/>
          <w:tab w:val="left" w:pos="9498"/>
          <w:tab w:val="left" w:pos="9781"/>
          <w:tab w:val="left" w:pos="9923"/>
        </w:tabs>
        <w:jc w:val="both"/>
        <w:rPr>
          <w:b w:val="0"/>
          <w:i w:val="0"/>
          <w:sz w:val="24"/>
          <w:szCs w:val="24"/>
          <w:lang w:val="kk-KZ"/>
        </w:rPr>
      </w:pPr>
    </w:p>
    <w:p w:rsidR="000A34B0" w:rsidRPr="00E12AFA" w:rsidRDefault="000A34B0" w:rsidP="000A34B0">
      <w:pPr>
        <w:tabs>
          <w:tab w:val="left" w:pos="567"/>
          <w:tab w:val="left" w:pos="709"/>
          <w:tab w:val="left" w:pos="9498"/>
        </w:tabs>
        <w:jc w:val="both"/>
        <w:rPr>
          <w:i w:val="0"/>
          <w:sz w:val="24"/>
          <w:szCs w:val="24"/>
          <w:lang w:val="kk-KZ"/>
        </w:rPr>
      </w:pPr>
    </w:p>
    <w:p w:rsidR="000A34B0" w:rsidRPr="00E12AFA" w:rsidRDefault="000A34B0" w:rsidP="000A34B0">
      <w:pPr>
        <w:tabs>
          <w:tab w:val="left" w:pos="567"/>
          <w:tab w:val="left" w:pos="709"/>
          <w:tab w:val="left" w:pos="9498"/>
        </w:tabs>
        <w:jc w:val="both"/>
        <w:rPr>
          <w:i w:val="0"/>
          <w:sz w:val="24"/>
          <w:szCs w:val="24"/>
          <w:lang w:val="kk-KZ"/>
        </w:rPr>
      </w:pPr>
    </w:p>
    <w:p w:rsidR="000A34B0" w:rsidRDefault="000A34B0" w:rsidP="000A34B0">
      <w:pPr>
        <w:tabs>
          <w:tab w:val="left" w:pos="567"/>
          <w:tab w:val="left" w:pos="709"/>
          <w:tab w:val="left" w:pos="9498"/>
        </w:tabs>
        <w:jc w:val="both"/>
        <w:rPr>
          <w:i w:val="0"/>
          <w:sz w:val="24"/>
          <w:szCs w:val="24"/>
          <w:lang w:val="kk-KZ"/>
        </w:rPr>
      </w:pPr>
    </w:p>
    <w:p w:rsidR="000A34B0" w:rsidRDefault="000A34B0" w:rsidP="000A34B0">
      <w:pPr>
        <w:tabs>
          <w:tab w:val="left" w:pos="567"/>
          <w:tab w:val="left" w:pos="709"/>
          <w:tab w:val="left" w:pos="9498"/>
        </w:tabs>
        <w:jc w:val="both"/>
        <w:rPr>
          <w:i w:val="0"/>
          <w:sz w:val="24"/>
          <w:szCs w:val="24"/>
          <w:lang w:val="kk-KZ"/>
        </w:rPr>
      </w:pPr>
    </w:p>
    <w:p w:rsidR="000A34B0" w:rsidRDefault="000A34B0" w:rsidP="000A34B0">
      <w:pPr>
        <w:tabs>
          <w:tab w:val="left" w:pos="567"/>
          <w:tab w:val="left" w:pos="709"/>
          <w:tab w:val="left" w:pos="9498"/>
        </w:tabs>
        <w:jc w:val="both"/>
        <w:rPr>
          <w:i w:val="0"/>
          <w:sz w:val="24"/>
          <w:szCs w:val="24"/>
          <w:lang w:val="kk-KZ"/>
        </w:rPr>
      </w:pPr>
    </w:p>
    <w:p w:rsidR="000A34B0" w:rsidRDefault="000A34B0" w:rsidP="000A34B0">
      <w:pPr>
        <w:tabs>
          <w:tab w:val="left" w:pos="567"/>
          <w:tab w:val="left" w:pos="709"/>
          <w:tab w:val="left" w:pos="9498"/>
        </w:tabs>
        <w:jc w:val="both"/>
        <w:rPr>
          <w:i w:val="0"/>
          <w:sz w:val="24"/>
          <w:szCs w:val="24"/>
          <w:lang w:val="kk-KZ"/>
        </w:rPr>
      </w:pPr>
    </w:p>
    <w:p w:rsidR="000A34B0" w:rsidRDefault="000A34B0" w:rsidP="000A34B0">
      <w:pPr>
        <w:tabs>
          <w:tab w:val="left" w:pos="567"/>
          <w:tab w:val="left" w:pos="709"/>
          <w:tab w:val="left" w:pos="9498"/>
        </w:tabs>
        <w:jc w:val="both"/>
        <w:rPr>
          <w:i w:val="0"/>
          <w:sz w:val="24"/>
          <w:szCs w:val="24"/>
          <w:lang w:val="kk-KZ"/>
        </w:rPr>
      </w:pPr>
    </w:p>
    <w:p w:rsidR="000A34B0" w:rsidRDefault="000A34B0" w:rsidP="000A34B0">
      <w:pPr>
        <w:tabs>
          <w:tab w:val="left" w:pos="567"/>
          <w:tab w:val="left" w:pos="709"/>
          <w:tab w:val="left" w:pos="9498"/>
        </w:tabs>
        <w:jc w:val="both"/>
        <w:rPr>
          <w:i w:val="0"/>
          <w:sz w:val="24"/>
          <w:szCs w:val="24"/>
          <w:lang w:val="kk-KZ"/>
        </w:rPr>
      </w:pPr>
    </w:p>
    <w:p w:rsidR="000A34B0" w:rsidRDefault="000A34B0" w:rsidP="000A34B0">
      <w:pPr>
        <w:pStyle w:val="1"/>
        <w:rPr>
          <w:sz w:val="24"/>
          <w:szCs w:val="24"/>
          <w:lang w:val="kk-KZ"/>
        </w:rPr>
      </w:pPr>
      <w:r w:rsidRPr="002A1CB2">
        <w:rPr>
          <w:sz w:val="24"/>
          <w:szCs w:val="24"/>
          <w:lang w:val="kk-KZ"/>
        </w:rPr>
        <w:tab/>
      </w:r>
    </w:p>
    <w:p w:rsidR="000A34B0" w:rsidRDefault="000A34B0" w:rsidP="000A34B0">
      <w:pPr>
        <w:pStyle w:val="1"/>
        <w:rPr>
          <w:sz w:val="24"/>
          <w:szCs w:val="24"/>
          <w:lang w:val="kk-KZ"/>
        </w:rPr>
      </w:pPr>
      <w:r w:rsidRPr="002A1CB2">
        <w:rPr>
          <w:sz w:val="24"/>
          <w:szCs w:val="24"/>
          <w:lang w:val="kk-KZ"/>
        </w:rPr>
        <w:tab/>
      </w:r>
    </w:p>
    <w:p w:rsidR="000A34B0" w:rsidRDefault="000A34B0" w:rsidP="000A34B0">
      <w:pPr>
        <w:pStyle w:val="1"/>
        <w:rPr>
          <w:sz w:val="24"/>
          <w:szCs w:val="24"/>
          <w:lang w:val="kk-KZ"/>
        </w:rPr>
      </w:pPr>
      <w:r w:rsidRPr="002A1CB2">
        <w:rPr>
          <w:sz w:val="24"/>
          <w:szCs w:val="24"/>
          <w:lang w:val="kk-KZ"/>
        </w:rPr>
        <w:tab/>
      </w:r>
    </w:p>
    <w:p w:rsidR="000A34B0" w:rsidRDefault="000A34B0" w:rsidP="000A34B0">
      <w:pPr>
        <w:pStyle w:val="1"/>
        <w:rPr>
          <w:sz w:val="24"/>
          <w:szCs w:val="24"/>
          <w:lang w:val="kk-KZ"/>
        </w:rPr>
      </w:pPr>
      <w:r w:rsidRPr="002A1CB2">
        <w:rPr>
          <w:sz w:val="24"/>
          <w:szCs w:val="24"/>
          <w:lang w:val="kk-KZ"/>
        </w:rPr>
        <w:tab/>
      </w:r>
    </w:p>
    <w:p w:rsidR="000A34B0" w:rsidRDefault="000A34B0" w:rsidP="000A34B0">
      <w:pPr>
        <w:pStyle w:val="1"/>
        <w:rPr>
          <w:sz w:val="24"/>
          <w:szCs w:val="24"/>
          <w:lang w:val="kk-KZ"/>
        </w:rPr>
      </w:pPr>
      <w:r w:rsidRPr="002A1CB2">
        <w:rPr>
          <w:sz w:val="24"/>
          <w:szCs w:val="24"/>
          <w:lang w:val="kk-KZ"/>
        </w:rPr>
        <w:tab/>
      </w:r>
    </w:p>
    <w:p w:rsidR="000A34B0" w:rsidRDefault="000A34B0" w:rsidP="000A34B0">
      <w:pPr>
        <w:pStyle w:val="1"/>
        <w:rPr>
          <w:sz w:val="24"/>
          <w:szCs w:val="24"/>
          <w:lang w:val="kk-KZ"/>
        </w:rPr>
      </w:pPr>
      <w:r w:rsidRPr="002A1CB2">
        <w:rPr>
          <w:sz w:val="24"/>
          <w:szCs w:val="24"/>
          <w:lang w:val="kk-KZ"/>
        </w:rPr>
        <w:tab/>
      </w:r>
    </w:p>
    <w:p w:rsidR="00F07E25" w:rsidRPr="00420072" w:rsidRDefault="00F07E25" w:rsidP="00FF75D2">
      <w:pPr>
        <w:jc w:val="both"/>
        <w:rPr>
          <w:rFonts w:eastAsiaTheme="minorHAnsi"/>
          <w:b w:val="0"/>
          <w:bCs w:val="0"/>
          <w:i w:val="0"/>
          <w:sz w:val="24"/>
          <w:szCs w:val="24"/>
          <w:lang w:val="kk-KZ" w:eastAsia="en-US"/>
        </w:rPr>
      </w:pPr>
    </w:p>
    <w:sectPr w:rsidR="00F07E25" w:rsidRPr="00420072" w:rsidSect="003D16B3">
      <w:pgSz w:w="11906" w:h="16838"/>
      <w:pgMar w:top="1134" w:right="56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10E4A"/>
    <w:rsid w:val="00011EB0"/>
    <w:rsid w:val="000148AB"/>
    <w:rsid w:val="00024689"/>
    <w:rsid w:val="00025136"/>
    <w:rsid w:val="00026767"/>
    <w:rsid w:val="00033C3A"/>
    <w:rsid w:val="00035CC6"/>
    <w:rsid w:val="00056A80"/>
    <w:rsid w:val="000612BF"/>
    <w:rsid w:val="00073243"/>
    <w:rsid w:val="00076984"/>
    <w:rsid w:val="00090622"/>
    <w:rsid w:val="0009244A"/>
    <w:rsid w:val="000A34B0"/>
    <w:rsid w:val="000C2409"/>
    <w:rsid w:val="000D10D0"/>
    <w:rsid w:val="000D7D2C"/>
    <w:rsid w:val="000E0C05"/>
    <w:rsid w:val="000E2352"/>
    <w:rsid w:val="000F1B4B"/>
    <w:rsid w:val="000F20E5"/>
    <w:rsid w:val="000F672D"/>
    <w:rsid w:val="00101045"/>
    <w:rsid w:val="001067EF"/>
    <w:rsid w:val="00123944"/>
    <w:rsid w:val="00127904"/>
    <w:rsid w:val="00135D1A"/>
    <w:rsid w:val="00143BF9"/>
    <w:rsid w:val="00151223"/>
    <w:rsid w:val="001541D2"/>
    <w:rsid w:val="00166D05"/>
    <w:rsid w:val="00180917"/>
    <w:rsid w:val="00197A6E"/>
    <w:rsid w:val="001C0C5B"/>
    <w:rsid w:val="001D0500"/>
    <w:rsid w:val="001E45E0"/>
    <w:rsid w:val="001E6563"/>
    <w:rsid w:val="001F4BEE"/>
    <w:rsid w:val="00201EB9"/>
    <w:rsid w:val="002020A7"/>
    <w:rsid w:val="0022393D"/>
    <w:rsid w:val="00240BC9"/>
    <w:rsid w:val="002575AC"/>
    <w:rsid w:val="00260844"/>
    <w:rsid w:val="00261FE8"/>
    <w:rsid w:val="00286A81"/>
    <w:rsid w:val="002871EC"/>
    <w:rsid w:val="002959D1"/>
    <w:rsid w:val="002A1CB2"/>
    <w:rsid w:val="002C78AD"/>
    <w:rsid w:val="002D453C"/>
    <w:rsid w:val="002D59B6"/>
    <w:rsid w:val="002E5AC1"/>
    <w:rsid w:val="002F30D5"/>
    <w:rsid w:val="002F388E"/>
    <w:rsid w:val="003024C3"/>
    <w:rsid w:val="003041C3"/>
    <w:rsid w:val="00320DE3"/>
    <w:rsid w:val="00333233"/>
    <w:rsid w:val="00334649"/>
    <w:rsid w:val="00334A6D"/>
    <w:rsid w:val="00334CDB"/>
    <w:rsid w:val="00346A95"/>
    <w:rsid w:val="003640D7"/>
    <w:rsid w:val="00365DB4"/>
    <w:rsid w:val="00373D0E"/>
    <w:rsid w:val="00387BAF"/>
    <w:rsid w:val="00393BF3"/>
    <w:rsid w:val="003A14EB"/>
    <w:rsid w:val="003B3B59"/>
    <w:rsid w:val="003C1C40"/>
    <w:rsid w:val="003C7765"/>
    <w:rsid w:val="003D16B3"/>
    <w:rsid w:val="003D1960"/>
    <w:rsid w:val="003E20C6"/>
    <w:rsid w:val="003F4F77"/>
    <w:rsid w:val="004022E8"/>
    <w:rsid w:val="0041653E"/>
    <w:rsid w:val="00425202"/>
    <w:rsid w:val="0043508A"/>
    <w:rsid w:val="0046291F"/>
    <w:rsid w:val="004640A1"/>
    <w:rsid w:val="00477D02"/>
    <w:rsid w:val="00492D21"/>
    <w:rsid w:val="00497965"/>
    <w:rsid w:val="004A2B49"/>
    <w:rsid w:val="004C1C46"/>
    <w:rsid w:val="004C6727"/>
    <w:rsid w:val="00504A2B"/>
    <w:rsid w:val="00507500"/>
    <w:rsid w:val="00533F65"/>
    <w:rsid w:val="00541BE9"/>
    <w:rsid w:val="00550F72"/>
    <w:rsid w:val="00552867"/>
    <w:rsid w:val="005610F6"/>
    <w:rsid w:val="00561866"/>
    <w:rsid w:val="0058033F"/>
    <w:rsid w:val="005A401E"/>
    <w:rsid w:val="005B6342"/>
    <w:rsid w:val="005B6C15"/>
    <w:rsid w:val="005B7DC5"/>
    <w:rsid w:val="005E0967"/>
    <w:rsid w:val="005E3D80"/>
    <w:rsid w:val="00602861"/>
    <w:rsid w:val="006159C8"/>
    <w:rsid w:val="006201E0"/>
    <w:rsid w:val="006357F2"/>
    <w:rsid w:val="00647A96"/>
    <w:rsid w:val="00651631"/>
    <w:rsid w:val="0065406C"/>
    <w:rsid w:val="0066145E"/>
    <w:rsid w:val="0066592B"/>
    <w:rsid w:val="006B0CBE"/>
    <w:rsid w:val="006B2229"/>
    <w:rsid w:val="006B434B"/>
    <w:rsid w:val="006C011F"/>
    <w:rsid w:val="006D315C"/>
    <w:rsid w:val="007224C6"/>
    <w:rsid w:val="00724C9B"/>
    <w:rsid w:val="00737DD5"/>
    <w:rsid w:val="00737FEC"/>
    <w:rsid w:val="00751081"/>
    <w:rsid w:val="00767D02"/>
    <w:rsid w:val="0079567C"/>
    <w:rsid w:val="00796B71"/>
    <w:rsid w:val="007B65B3"/>
    <w:rsid w:val="007D5BA0"/>
    <w:rsid w:val="007D5F67"/>
    <w:rsid w:val="007D67BB"/>
    <w:rsid w:val="007E49FC"/>
    <w:rsid w:val="00801C12"/>
    <w:rsid w:val="00836B3F"/>
    <w:rsid w:val="0086119C"/>
    <w:rsid w:val="00867405"/>
    <w:rsid w:val="008676CE"/>
    <w:rsid w:val="00884586"/>
    <w:rsid w:val="00891204"/>
    <w:rsid w:val="008D3053"/>
    <w:rsid w:val="008D3F2F"/>
    <w:rsid w:val="008D4F87"/>
    <w:rsid w:val="008E7E16"/>
    <w:rsid w:val="008F032B"/>
    <w:rsid w:val="00911212"/>
    <w:rsid w:val="0092563E"/>
    <w:rsid w:val="00943523"/>
    <w:rsid w:val="009527EE"/>
    <w:rsid w:val="00973591"/>
    <w:rsid w:val="009735BD"/>
    <w:rsid w:val="00980286"/>
    <w:rsid w:val="009B641D"/>
    <w:rsid w:val="009C595D"/>
    <w:rsid w:val="009D6B85"/>
    <w:rsid w:val="009F76B6"/>
    <w:rsid w:val="00A034B7"/>
    <w:rsid w:val="00A13A7A"/>
    <w:rsid w:val="00A1437F"/>
    <w:rsid w:val="00A14F77"/>
    <w:rsid w:val="00A243F6"/>
    <w:rsid w:val="00A40B7C"/>
    <w:rsid w:val="00A40C4C"/>
    <w:rsid w:val="00A41C5D"/>
    <w:rsid w:val="00A51AD7"/>
    <w:rsid w:val="00A54892"/>
    <w:rsid w:val="00A67F27"/>
    <w:rsid w:val="00AC30B1"/>
    <w:rsid w:val="00AD50C3"/>
    <w:rsid w:val="00AE6ECA"/>
    <w:rsid w:val="00AF224E"/>
    <w:rsid w:val="00B01588"/>
    <w:rsid w:val="00B05F4E"/>
    <w:rsid w:val="00B077B4"/>
    <w:rsid w:val="00B07F21"/>
    <w:rsid w:val="00B34EF1"/>
    <w:rsid w:val="00B3625A"/>
    <w:rsid w:val="00B42350"/>
    <w:rsid w:val="00B46183"/>
    <w:rsid w:val="00B57049"/>
    <w:rsid w:val="00B579DB"/>
    <w:rsid w:val="00B92A76"/>
    <w:rsid w:val="00BA12A7"/>
    <w:rsid w:val="00BB00FD"/>
    <w:rsid w:val="00BC67F7"/>
    <w:rsid w:val="00BD0ADA"/>
    <w:rsid w:val="00BD0D46"/>
    <w:rsid w:val="00BD5455"/>
    <w:rsid w:val="00BE0FF0"/>
    <w:rsid w:val="00BF4BD2"/>
    <w:rsid w:val="00C05DBB"/>
    <w:rsid w:val="00C12604"/>
    <w:rsid w:val="00C1318A"/>
    <w:rsid w:val="00C1435D"/>
    <w:rsid w:val="00C53561"/>
    <w:rsid w:val="00C80FA5"/>
    <w:rsid w:val="00CA4FC4"/>
    <w:rsid w:val="00CD69C5"/>
    <w:rsid w:val="00D02C9E"/>
    <w:rsid w:val="00D033BA"/>
    <w:rsid w:val="00D05383"/>
    <w:rsid w:val="00D25B3B"/>
    <w:rsid w:val="00D32673"/>
    <w:rsid w:val="00D44828"/>
    <w:rsid w:val="00D66D14"/>
    <w:rsid w:val="00D818E0"/>
    <w:rsid w:val="00D95508"/>
    <w:rsid w:val="00DA4C13"/>
    <w:rsid w:val="00DD00C5"/>
    <w:rsid w:val="00DD2890"/>
    <w:rsid w:val="00DE0251"/>
    <w:rsid w:val="00DF0531"/>
    <w:rsid w:val="00DF4413"/>
    <w:rsid w:val="00DF7A96"/>
    <w:rsid w:val="00E00E12"/>
    <w:rsid w:val="00E0289F"/>
    <w:rsid w:val="00E0439C"/>
    <w:rsid w:val="00E10B2A"/>
    <w:rsid w:val="00E35C10"/>
    <w:rsid w:val="00E37369"/>
    <w:rsid w:val="00E46487"/>
    <w:rsid w:val="00E46B1F"/>
    <w:rsid w:val="00E653F9"/>
    <w:rsid w:val="00E9530B"/>
    <w:rsid w:val="00E97BC4"/>
    <w:rsid w:val="00EB7CBB"/>
    <w:rsid w:val="00EF31E7"/>
    <w:rsid w:val="00F004BF"/>
    <w:rsid w:val="00F07E25"/>
    <w:rsid w:val="00F22434"/>
    <w:rsid w:val="00F226ED"/>
    <w:rsid w:val="00F41731"/>
    <w:rsid w:val="00F43A37"/>
    <w:rsid w:val="00F52EBF"/>
    <w:rsid w:val="00F629A6"/>
    <w:rsid w:val="00F906B3"/>
    <w:rsid w:val="00FA3A7E"/>
    <w:rsid w:val="00FB157D"/>
    <w:rsid w:val="00FC217C"/>
    <w:rsid w:val="00FD6ACE"/>
    <w:rsid w:val="00FE6DFA"/>
    <w:rsid w:val="00FF3FCD"/>
    <w:rsid w:val="00FF4C85"/>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8A25"/>
  <w15:docId w15:val="{697DDC31-CF8A-4D8B-BB83-77B73CFB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a_karabaeva</dc:creator>
  <cp:lastModifiedBy>a_karabaeva</cp:lastModifiedBy>
  <cp:revision>22</cp:revision>
  <cp:lastPrinted>2019-05-27T12:16:00Z</cp:lastPrinted>
  <dcterms:created xsi:type="dcterms:W3CDTF">2022-10-22T08:56:00Z</dcterms:created>
  <dcterms:modified xsi:type="dcterms:W3CDTF">2023-06-16T03:37:00Z</dcterms:modified>
</cp:coreProperties>
</file>