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rsidR="0093153B" w:rsidRDefault="0093153B" w:rsidP="0093153B">
      <w:pPr>
        <w:tabs>
          <w:tab w:val="left" w:pos="567"/>
          <w:tab w:val="left" w:pos="1134"/>
        </w:tabs>
        <w:contextualSpacing/>
        <w:jc w:val="both"/>
        <w:rPr>
          <w:b w:val="0"/>
          <w:i w:val="0"/>
          <w:color w:val="000000"/>
          <w:sz w:val="24"/>
          <w:szCs w:val="24"/>
          <w:lang w:val="kk-KZ"/>
        </w:rPr>
      </w:pPr>
    </w:p>
    <w:p w:rsidR="0063582B" w:rsidRDefault="0063582B" w:rsidP="0093153B">
      <w:pPr>
        <w:tabs>
          <w:tab w:val="left" w:pos="567"/>
          <w:tab w:val="left" w:pos="1134"/>
        </w:tabs>
        <w:contextualSpacing/>
        <w:jc w:val="both"/>
        <w:rPr>
          <w:b w:val="0"/>
          <w:i w:val="0"/>
          <w:color w:val="000000"/>
          <w:sz w:val="24"/>
          <w:szCs w:val="24"/>
          <w:lang w:val="kk-KZ"/>
        </w:rPr>
      </w:pPr>
    </w:p>
    <w:p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rsidR="0063582B" w:rsidRPr="00290A2D" w:rsidRDefault="0063582B" w:rsidP="0063582B">
            <w:pPr>
              <w:rPr>
                <w:b w:val="0"/>
                <w:i w:val="0"/>
                <w:sz w:val="24"/>
                <w:szCs w:val="24"/>
                <w:lang w:val="kk-KZ"/>
              </w:rPr>
            </w:pPr>
            <w:r w:rsidRPr="00290A2D">
              <w:rPr>
                <w:b w:val="0"/>
                <w:i w:val="0"/>
                <w:sz w:val="24"/>
                <w:szCs w:val="24"/>
                <w:lang w:val="kk-KZ"/>
              </w:rPr>
              <w:t>302255</w:t>
            </w:r>
          </w:p>
        </w:tc>
      </w:tr>
    </w:tbl>
    <w:p w:rsidR="0093153B" w:rsidRDefault="0093153B" w:rsidP="0093153B">
      <w:pPr>
        <w:tabs>
          <w:tab w:val="left" w:pos="9639"/>
        </w:tabs>
        <w:adjustRightInd w:val="0"/>
        <w:jc w:val="both"/>
        <w:rPr>
          <w:b w:val="0"/>
          <w:i w:val="0"/>
          <w:sz w:val="24"/>
          <w:szCs w:val="24"/>
        </w:rPr>
      </w:pPr>
    </w:p>
    <w:p w:rsidR="0093153B" w:rsidRPr="005B6C15" w:rsidRDefault="0093153B" w:rsidP="0093153B">
      <w:pPr>
        <w:tabs>
          <w:tab w:val="left" w:pos="9639"/>
        </w:tabs>
        <w:adjustRightInd w:val="0"/>
        <w:jc w:val="both"/>
        <w:rPr>
          <w:b w:val="0"/>
          <w:i w:val="0"/>
          <w:sz w:val="24"/>
          <w:szCs w:val="24"/>
        </w:rPr>
      </w:pPr>
    </w:p>
    <w:p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35-33-76, электронды мекен-жайы:</w:t>
      </w:r>
      <w:r w:rsidRPr="00943523">
        <w:rPr>
          <w:i w:val="0"/>
          <w:sz w:val="24"/>
          <w:szCs w:val="24"/>
        </w:rPr>
        <w:t xml:space="preserve"> </w:t>
      </w:r>
      <w:r>
        <w:rPr>
          <w:i w:val="0"/>
          <w:sz w:val="24"/>
          <w:szCs w:val="24"/>
          <w:lang w:val="en-US"/>
        </w:rPr>
        <w:t>m</w:t>
      </w:r>
      <w:r w:rsidRPr="0093153B">
        <w:rPr>
          <w:i w:val="0"/>
          <w:sz w:val="24"/>
          <w:szCs w:val="24"/>
        </w:rPr>
        <w:t>.</w:t>
      </w:r>
      <w:proofErr w:type="spellStart"/>
      <w:r>
        <w:rPr>
          <w:i w:val="0"/>
          <w:sz w:val="24"/>
          <w:szCs w:val="24"/>
          <w:lang w:val="en-US"/>
        </w:rPr>
        <w:t>serikbay</w:t>
      </w:r>
      <w:proofErr w:type="spellEnd"/>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rsidR="003B7507" w:rsidRPr="005B6342" w:rsidRDefault="003B7507" w:rsidP="0093153B">
      <w:pPr>
        <w:tabs>
          <w:tab w:val="left" w:pos="142"/>
          <w:tab w:val="left" w:pos="9498"/>
        </w:tabs>
        <w:adjustRightInd w:val="0"/>
        <w:jc w:val="both"/>
        <w:rPr>
          <w:i w:val="0"/>
          <w:sz w:val="24"/>
          <w:szCs w:val="24"/>
        </w:rPr>
      </w:pPr>
    </w:p>
    <w:p w:rsidR="0063582B" w:rsidRDefault="0063582B" w:rsidP="001C4740">
      <w:pPr>
        <w:ind w:firstLine="708"/>
        <w:jc w:val="both"/>
        <w:rPr>
          <w:rFonts w:eastAsiaTheme="minorHAnsi"/>
          <w:b w:val="0"/>
          <w:i w:val="0"/>
          <w:sz w:val="24"/>
          <w:szCs w:val="24"/>
          <w:lang w:val="kk-KZ" w:eastAsia="en-US"/>
        </w:rPr>
      </w:pPr>
    </w:p>
    <w:p w:rsidR="0027621F" w:rsidRPr="007C281F" w:rsidRDefault="0027621F" w:rsidP="007C281F">
      <w:pPr>
        <w:pStyle w:val="a3"/>
        <w:numPr>
          <w:ilvl w:val="0"/>
          <w:numId w:val="11"/>
        </w:numPr>
        <w:tabs>
          <w:tab w:val="left" w:pos="993"/>
          <w:tab w:val="left" w:pos="9498"/>
        </w:tabs>
        <w:ind w:left="0" w:firstLine="567"/>
        <w:jc w:val="both"/>
        <w:rPr>
          <w:b/>
          <w:szCs w:val="24"/>
          <w:lang w:val="kk-KZ"/>
        </w:rPr>
      </w:pPr>
      <w:r w:rsidRPr="007C281F">
        <w:rPr>
          <w:b/>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Тарифтік реттеу және камералдық кедендік бақылау басқармасы тауарлар шығарылғаннан кейінгі камералдық кедендік бақылау және көшпелі кедендік тексеру бөлімінің</w:t>
      </w:r>
      <w:r w:rsidR="00E174F1" w:rsidRPr="007C281F">
        <w:rPr>
          <w:b/>
          <w:szCs w:val="24"/>
          <w:lang w:val="kk-KZ"/>
        </w:rPr>
        <w:t>, негізгі  қызметкері  бала  күту  демалысы мерзіміне 10.05.2026 жылға  дейін  бас маманы</w:t>
      </w:r>
      <w:r w:rsidRPr="007C281F">
        <w:rPr>
          <w:b/>
          <w:szCs w:val="24"/>
          <w:lang w:val="kk-KZ"/>
        </w:rPr>
        <w:t xml:space="preserve"> </w:t>
      </w:r>
      <w:r w:rsidRPr="007C281F">
        <w:rPr>
          <w:b/>
          <w:szCs w:val="24"/>
          <w:lang w:val="sr-Cyrl-CS"/>
        </w:rPr>
        <w:t>(</w:t>
      </w:r>
      <w:r w:rsidRPr="007C281F">
        <w:rPr>
          <w:b/>
          <w:szCs w:val="24"/>
          <w:lang w:val="kk-KZ"/>
        </w:rPr>
        <w:t>С-О-5  санаты, А блок), 1 бірлік.</w:t>
      </w:r>
    </w:p>
    <w:p w:rsidR="0027621F" w:rsidRPr="00881B1A" w:rsidRDefault="0027621F" w:rsidP="0027621F">
      <w:pPr>
        <w:pStyle w:val="a5"/>
        <w:ind w:firstLine="600"/>
        <w:rPr>
          <w:rFonts w:ascii="Times New Roman" w:hAnsi="Times New Roman" w:cs="Times New Roman"/>
          <w:szCs w:val="24"/>
          <w:lang w:val="kk-KZ"/>
        </w:rPr>
      </w:pPr>
      <w:r w:rsidRPr="00881B1A">
        <w:rPr>
          <w:rFonts w:ascii="Times New Roman" w:hAnsi="Times New Roman" w:cs="Times New Roman"/>
          <w:b/>
          <w:szCs w:val="24"/>
          <w:lang w:val="kk-KZ"/>
        </w:rPr>
        <w:t xml:space="preserve">Функционалды міндеттері: </w:t>
      </w:r>
      <w:r w:rsidRPr="00881B1A">
        <w:rPr>
          <w:rFonts w:ascii="Times New Roman" w:hAnsi="Times New Roman"/>
          <w:color w:val="000000"/>
          <w:szCs w:val="24"/>
          <w:lang w:val="kk-KZ"/>
        </w:rPr>
        <w:t>ҚР ҚМ Мемлекеттік кірістер комитеті басшыларының тапсырмаларын, Департаменттің құрылымдық бөлімшелерінің, жеке және заңды тұлғалардың жолдауларын белгіленген тәртіпте және мерзімінде орындауды қамтамасыз етеді және ұйымдастырады. Қарауға және орындауға келіп түскен ҚР ҚМ Мемлекеттік кірістер комитеті басшыларының тапсырмаларын, Департаменттің құрылымдық бөлімшелерінің, жеке және заңды тұлғалардың жолдауларын белгіленген тәртіпте және мерзімінде орындауды қамтамасыз етеді және ұйымдастырады. Тауарлар кедендік тазартудан өткеннен кейін мәліметтер дерекқорына жүргізілген талдаулар негізінде жүктің кедендік декларацияларын іріктеп бақылау арқылы камералдық бақылау жасайды. Тауарлар шығарылғаннан кейінгі кедендік бақылау нәтижелері бойынша анықталған құқықбұзушылықтар туралы мәліметтерді есепке алып әкімшілік құқық бұзушылық қозғау істерін жүзеге асырады.</w:t>
      </w:r>
      <w:r w:rsidRPr="00881B1A">
        <w:rPr>
          <w:rFonts w:ascii="Times New Roman" w:hAnsi="Times New Roman" w:cs="Times New Roman"/>
          <w:szCs w:val="24"/>
          <w:lang w:val="kk-KZ"/>
        </w:rPr>
        <w:t xml:space="preserve"> </w:t>
      </w:r>
    </w:p>
    <w:p w:rsidR="0027621F" w:rsidRPr="00464723" w:rsidRDefault="0027621F" w:rsidP="0027621F">
      <w:pPr>
        <w:pStyle w:val="a5"/>
        <w:ind w:firstLine="600"/>
        <w:rPr>
          <w:rFonts w:ascii="Times New Roman" w:eastAsiaTheme="minorHAnsi" w:hAnsi="Times New Roman" w:cs="Times New Roman"/>
          <w:szCs w:val="24"/>
          <w:lang w:val="kk-KZ" w:eastAsia="en-US"/>
        </w:rPr>
      </w:pPr>
      <w:r w:rsidRPr="00881B1A">
        <w:rPr>
          <w:rFonts w:ascii="Times New Roman" w:hAnsi="Times New Roman" w:cs="Times New Roman"/>
          <w:b/>
          <w:szCs w:val="24"/>
          <w:lang w:val="kk-KZ"/>
        </w:rPr>
        <w:t>Конкурсқа қатысушыларға қойылатын талаптар:</w:t>
      </w:r>
      <w:r w:rsidRPr="00881B1A">
        <w:rPr>
          <w:rFonts w:ascii="Times New Roman" w:hAnsi="Times New Roman" w:cs="Times New Roman"/>
          <w:szCs w:val="24"/>
          <w:lang w:val="kk-KZ"/>
        </w:rPr>
        <w:t xml:space="preserve"> </w:t>
      </w:r>
      <w:r w:rsidRPr="00464723">
        <w:rPr>
          <w:rFonts w:ascii="Times New Roman" w:hAnsi="Times New Roman" w:cs="Times New Roman"/>
          <w:szCs w:val="24"/>
          <w:lang w:val="kk-KZ"/>
        </w:rPr>
        <w:t xml:space="preserve">жоғары оқу орнынан кейінгі немесе жоғары білім: </w:t>
      </w:r>
      <w:r w:rsidRPr="00464723">
        <w:rPr>
          <w:rFonts w:ascii="Times New Roman" w:eastAsiaTheme="minorHAnsi" w:hAnsi="Times New Roman" w:cs="Times New Roman"/>
          <w:szCs w:val="24"/>
          <w:lang w:val="kk-KZ" w:eastAsia="en-US"/>
        </w:rPr>
        <w:t>Əлеуметтік ғылымдар, экономика жəне бизнес (</w:t>
      </w:r>
      <w:r w:rsidRPr="00464723">
        <w:rPr>
          <w:rFonts w:ascii="Times New Roman" w:hAnsi="Times New Roman" w:cs="Times New Roman"/>
          <w:szCs w:val="24"/>
          <w:lang w:val="kk-KZ"/>
        </w:rPr>
        <w:t>Экономика,  әлемдік  экономика,  есеп және аудит,   қ</w:t>
      </w:r>
      <w:r w:rsidRPr="00464723">
        <w:rPr>
          <w:rFonts w:ascii="Times New Roman" w:eastAsiaTheme="minorHAnsi" w:hAnsi="Times New Roman" w:cs="Times New Roman"/>
          <w:szCs w:val="24"/>
          <w:lang w:val="kk-KZ" w:eastAsia="en-US"/>
        </w:rPr>
        <w:t>аржы, мемлекеттік жəне жергілікті басқару, менеджмент</w:t>
      </w:r>
      <w:r w:rsidR="00904E36">
        <w:rPr>
          <w:rFonts w:ascii="Times New Roman" w:eastAsiaTheme="minorHAnsi" w:hAnsi="Times New Roman" w:cs="Times New Roman"/>
          <w:szCs w:val="24"/>
          <w:lang w:val="kk-KZ" w:eastAsia="en-US"/>
        </w:rPr>
        <w:t>, саясаттану</w:t>
      </w:r>
      <w:r w:rsidRPr="00464723">
        <w:rPr>
          <w:rFonts w:ascii="Times New Roman" w:eastAsiaTheme="minorHAnsi" w:hAnsi="Times New Roman" w:cs="Times New Roman"/>
          <w:szCs w:val="24"/>
          <w:lang w:val="kk-KZ" w:eastAsia="en-US"/>
        </w:rPr>
        <w:t>), құқық (құқықтану, халықаралық құқық, құқық қорғау қызметі, кеден ici),</w:t>
      </w:r>
      <w:r w:rsidRPr="00464723">
        <w:rPr>
          <w:rFonts w:ascii="Times New Roman" w:hAnsi="Times New Roman" w:cs="Times New Roman"/>
          <w:szCs w:val="24"/>
          <w:lang w:val="kk-KZ"/>
        </w:rPr>
        <w:t xml:space="preserve"> </w:t>
      </w:r>
      <w:r w:rsidR="00904E36">
        <w:rPr>
          <w:rFonts w:ascii="Times New Roman" w:hAnsi="Times New Roman" w:cs="Times New Roman"/>
          <w:szCs w:val="24"/>
          <w:lang w:val="kk-KZ"/>
        </w:rPr>
        <w:t>Т</w:t>
      </w:r>
      <w:r w:rsidR="000E2E15" w:rsidRPr="00464723">
        <w:rPr>
          <w:rFonts w:ascii="Times New Roman" w:eastAsiaTheme="minorHAnsi" w:hAnsi="Times New Roman" w:cs="Times New Roman"/>
          <w:szCs w:val="24"/>
          <w:lang w:val="kk-KZ" w:eastAsia="en-US"/>
        </w:rPr>
        <w:t xml:space="preserve">ехникалық ғылымдар және </w:t>
      </w:r>
      <w:r w:rsidR="000E2E15" w:rsidRPr="0018638B">
        <w:rPr>
          <w:rFonts w:ascii="Times New Roman" w:eastAsiaTheme="minorHAnsi" w:hAnsi="Times New Roman" w:cs="Times New Roman"/>
          <w:szCs w:val="24"/>
          <w:lang w:val="kk-KZ" w:eastAsia="en-US"/>
        </w:rPr>
        <w:t>технологиялар</w:t>
      </w:r>
      <w:r w:rsidR="0018638B" w:rsidRPr="0018638B">
        <w:rPr>
          <w:rFonts w:ascii="Times New Roman" w:eastAsiaTheme="minorHAnsi" w:hAnsi="Times New Roman" w:cs="Times New Roman"/>
          <w:szCs w:val="24"/>
          <w:lang w:val="kk-KZ" w:eastAsia="en-US"/>
        </w:rPr>
        <w:t xml:space="preserve"> (А</w:t>
      </w:r>
      <w:r w:rsidR="0018638B" w:rsidRPr="0018638B">
        <w:rPr>
          <w:rFonts w:ascii="Times New Roman" w:hAnsi="Times New Roman" w:cs="Times New Roman"/>
          <w:szCs w:val="24"/>
          <w:lang w:val="kk-KZ"/>
        </w:rPr>
        <w:t>қпараттық жүйелері, автоматтандыру және басқару, жаратылыстану ғылымдары (информатика)</w:t>
      </w:r>
      <w:r w:rsidR="000E2E15" w:rsidRPr="0018638B">
        <w:rPr>
          <w:rFonts w:ascii="Times New Roman" w:eastAsiaTheme="minorHAnsi" w:hAnsi="Times New Roman" w:cs="Times New Roman"/>
          <w:szCs w:val="24"/>
          <w:lang w:val="kk-KZ" w:eastAsia="en-US"/>
        </w:rPr>
        <w:t xml:space="preserve"> </w:t>
      </w:r>
      <w:r w:rsidRPr="0018638B">
        <w:rPr>
          <w:rFonts w:ascii="Times New Roman" w:hAnsi="Times New Roman" w:cs="Times New Roman"/>
          <w:szCs w:val="24"/>
          <w:lang w:val="kk-KZ"/>
        </w:rPr>
        <w:t>халықаралық  қатынастар,</w:t>
      </w:r>
      <w:r w:rsidRPr="0018638B">
        <w:rPr>
          <w:rFonts w:ascii="Times New Roman" w:hAnsi="Times New Roman" w:cs="Times New Roman"/>
          <w:color w:val="000000"/>
          <w:szCs w:val="24"/>
          <w:lang w:val="kk-KZ"/>
        </w:rPr>
        <w:t xml:space="preserve"> </w:t>
      </w:r>
      <w:r w:rsidRPr="0018638B">
        <w:rPr>
          <w:rFonts w:ascii="Times New Roman" w:eastAsiaTheme="minorHAnsi" w:hAnsi="Times New Roman" w:cs="Times New Roman"/>
          <w:szCs w:val="24"/>
          <w:lang w:val="kk-KZ" w:eastAsia="en-US"/>
        </w:rPr>
        <w:t xml:space="preserve">салық  ісі, </w:t>
      </w:r>
      <w:r w:rsidR="00904E36">
        <w:rPr>
          <w:rFonts w:ascii="Times New Roman" w:eastAsiaTheme="minorHAnsi" w:hAnsi="Times New Roman" w:cs="Times New Roman"/>
          <w:szCs w:val="24"/>
          <w:lang w:val="kk-KZ" w:eastAsia="en-US"/>
        </w:rPr>
        <w:t>Т</w:t>
      </w:r>
      <w:r w:rsidRPr="0018638B">
        <w:rPr>
          <w:rFonts w:ascii="Times New Roman" w:eastAsiaTheme="minorHAnsi" w:hAnsi="Times New Roman" w:cs="Times New Roman"/>
          <w:szCs w:val="24"/>
          <w:lang w:val="kk-KZ" w:eastAsia="en-US"/>
        </w:rPr>
        <w:t>ехникалық ғылымдар және технологиялар (мұнай газ ісі, машина</w:t>
      </w:r>
      <w:r w:rsidRPr="00464723">
        <w:rPr>
          <w:rFonts w:ascii="Times New Roman" w:eastAsiaTheme="minorHAnsi" w:hAnsi="Times New Roman" w:cs="Times New Roman"/>
          <w:szCs w:val="24"/>
          <w:lang w:val="kk-KZ" w:eastAsia="en-US"/>
        </w:rPr>
        <w:t xml:space="preserve"> жасау, көлік, көліктік техника және технологиялар, технологиялық машиналар және жабдықтар (сала бойынша), қайта өңдеу өндірістерінің технология</w:t>
      </w:r>
      <w:r w:rsidR="00904E36">
        <w:rPr>
          <w:rFonts w:ascii="Times New Roman" w:eastAsiaTheme="minorHAnsi" w:hAnsi="Times New Roman" w:cs="Times New Roman"/>
          <w:szCs w:val="24"/>
          <w:lang w:val="kk-KZ" w:eastAsia="en-US"/>
        </w:rPr>
        <w:t>сы (сала бойынша), стандарттау</w:t>
      </w:r>
      <w:bookmarkStart w:id="0" w:name="_GoBack"/>
      <w:bookmarkEnd w:id="0"/>
      <w:r w:rsidR="00904E36">
        <w:rPr>
          <w:rFonts w:ascii="Times New Roman" w:eastAsiaTheme="minorHAnsi" w:hAnsi="Times New Roman" w:cs="Times New Roman"/>
          <w:szCs w:val="24"/>
          <w:lang w:val="kk-KZ" w:eastAsia="en-US"/>
        </w:rPr>
        <w:t xml:space="preserve">, </w:t>
      </w:r>
      <w:r w:rsidRPr="00464723">
        <w:rPr>
          <w:rFonts w:ascii="Times New Roman" w:eastAsiaTheme="minorHAnsi" w:hAnsi="Times New Roman" w:cs="Times New Roman"/>
          <w:szCs w:val="24"/>
          <w:lang w:val="kk-KZ" w:eastAsia="en-US"/>
        </w:rPr>
        <w:t>сертификаттау және метрология, фармацевтикалық өндіріс технологиясы.</w:t>
      </w:r>
    </w:p>
    <w:p w:rsidR="0063582B" w:rsidRDefault="0063582B" w:rsidP="00D2027E">
      <w:pPr>
        <w:ind w:firstLine="600"/>
        <w:jc w:val="both"/>
        <w:rPr>
          <w:b w:val="0"/>
          <w:i w:val="0"/>
          <w:sz w:val="24"/>
          <w:szCs w:val="24"/>
          <w:lang w:val="kk-KZ"/>
        </w:rPr>
      </w:pPr>
    </w:p>
    <w:p w:rsidR="00104821" w:rsidRPr="00C36E8A" w:rsidRDefault="00104821" w:rsidP="00D2027E">
      <w:pPr>
        <w:ind w:firstLine="600"/>
        <w:jc w:val="both"/>
        <w:rPr>
          <w:b w:val="0"/>
          <w:i w:val="0"/>
          <w:sz w:val="24"/>
          <w:szCs w:val="24"/>
          <w:lang w:val="kk-KZ"/>
        </w:rPr>
      </w:pPr>
      <w:r w:rsidRPr="00C36E8A">
        <w:rPr>
          <w:b w:val="0"/>
          <w:i w:val="0"/>
          <w:sz w:val="24"/>
          <w:szCs w:val="24"/>
          <w:lang w:val="kk-KZ"/>
        </w:rPr>
        <w:lastRenderedPageBreak/>
        <w:t>Конкурс комиссиясы жұмысының ашықтылығы мен объективтілігін қамтамасыз ету үшін оның отырысына байқаушылар шақырылады.</w:t>
      </w:r>
    </w:p>
    <w:p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4810A0">
        <w:fldChar w:fldCharType="begin"/>
      </w:r>
      <w:r w:rsidR="004810A0" w:rsidRPr="00AC65A7">
        <w:rPr>
          <w:lang w:val="kk-KZ"/>
        </w:rPr>
        <w:instrText xml:space="preserve"> HYPERLINK "http://10.61.42.188/kaz/docs/V1700014939" \l "z305" </w:instrText>
      </w:r>
      <w:r w:rsidR="004810A0">
        <w:fldChar w:fldCharType="separate"/>
      </w:r>
      <w:r w:rsidRPr="00A65C00">
        <w:rPr>
          <w:b w:val="0"/>
          <w:i w:val="0"/>
          <w:color w:val="0000FF"/>
          <w:sz w:val="24"/>
          <w:szCs w:val="24"/>
          <w:u w:val="single"/>
          <w:lang w:val="kk-KZ"/>
        </w:rPr>
        <w:t>1-қосымшасына</w:t>
      </w:r>
      <w:r w:rsidR="004810A0">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104821" w:rsidRPr="00A65C00" w:rsidRDefault="00104821" w:rsidP="00104821">
      <w:pPr>
        <w:jc w:val="both"/>
        <w:rPr>
          <w:b w:val="0"/>
          <w:i w:val="0"/>
          <w:sz w:val="24"/>
          <w:szCs w:val="24"/>
          <w:lang w:val="kk-KZ"/>
        </w:rPr>
      </w:pPr>
    </w:p>
    <w:p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104821" w:rsidRPr="00A65C00" w:rsidRDefault="00104821" w:rsidP="00104821">
      <w:pPr>
        <w:tabs>
          <w:tab w:val="left" w:pos="567"/>
        </w:tabs>
        <w:jc w:val="both"/>
        <w:rPr>
          <w:b w:val="0"/>
          <w:i w:val="0"/>
          <w:sz w:val="24"/>
          <w:szCs w:val="24"/>
          <w:lang w:val="kk-KZ"/>
        </w:rPr>
      </w:pPr>
    </w:p>
    <w:p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Pr="00F60FD7">
        <w:rPr>
          <w:sz w:val="24"/>
          <w:szCs w:val="24"/>
        </w:rPr>
        <w:fldChar w:fldCharType="begin"/>
      </w:r>
      <w:r w:rsidRPr="00F60FD7">
        <w:rPr>
          <w:sz w:val="24"/>
          <w:szCs w:val="24"/>
          <w:lang w:val="kk-KZ"/>
        </w:rPr>
        <w:instrText>HYPERLINK "http://10.61.43.123/kaz/docs/V1700014939" \l "z304"</w:instrText>
      </w:r>
      <w:r w:rsidRPr="00F60FD7">
        <w:rPr>
          <w:sz w:val="24"/>
          <w:szCs w:val="24"/>
        </w:rPr>
        <w:fldChar w:fldCharType="separate"/>
      </w:r>
      <w:r w:rsidRPr="00F60FD7">
        <w:rPr>
          <w:b w:val="0"/>
          <w:i w:val="0"/>
          <w:sz w:val="24"/>
          <w:szCs w:val="24"/>
          <w:u w:val="single"/>
          <w:lang w:val="kk-KZ"/>
        </w:rPr>
        <w:t>2-қосымшасына</w:t>
      </w:r>
      <w:r w:rsidRPr="00F60FD7">
        <w:rPr>
          <w:sz w:val="24"/>
          <w:szCs w:val="24"/>
        </w:rPr>
        <w:fldChar w:fldCharType="end"/>
      </w:r>
      <w:r w:rsidRPr="00F60FD7">
        <w:rPr>
          <w:b w:val="0"/>
          <w:i w:val="0"/>
          <w:sz w:val="24"/>
          <w:szCs w:val="24"/>
          <w:lang w:val="kk-KZ"/>
        </w:rPr>
        <w:t xml:space="preserve"> сәйкес нысандағы өтініш ;</w:t>
      </w:r>
    </w:p>
    <w:p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Pr="00F60FD7">
        <w:rPr>
          <w:b w:val="0"/>
          <w:bCs w:val="0"/>
          <w:i w:val="0"/>
          <w:iCs w:val="0"/>
          <w:spacing w:val="2"/>
          <w:sz w:val="24"/>
          <w:szCs w:val="24"/>
        </w:rPr>
        <w:fldChar w:fldCharType="begin"/>
      </w:r>
      <w:r w:rsidRPr="00F60FD7">
        <w:rPr>
          <w:b w:val="0"/>
          <w:bCs w:val="0"/>
          <w:i w:val="0"/>
          <w:iCs w:val="0"/>
          <w:spacing w:val="2"/>
          <w:sz w:val="24"/>
          <w:szCs w:val="24"/>
          <w:lang w:val="kk-KZ"/>
        </w:rPr>
        <w:instrText xml:space="preserve"> HYPERLINK "http://10.61.42.188/kaz/docs/V2100024350" \l "z1" </w:instrText>
      </w:r>
      <w:r w:rsidRPr="00F60FD7">
        <w:rPr>
          <w:b w:val="0"/>
          <w:bCs w:val="0"/>
          <w:i w:val="0"/>
          <w:iCs w:val="0"/>
          <w:spacing w:val="2"/>
          <w:sz w:val="24"/>
          <w:szCs w:val="24"/>
        </w:rPr>
        <w:fldChar w:fldCharType="separate"/>
      </w:r>
      <w:r w:rsidRPr="00F60FD7">
        <w:rPr>
          <w:b w:val="0"/>
          <w:bCs w:val="0"/>
          <w:i w:val="0"/>
          <w:iCs w:val="0"/>
          <w:spacing w:val="2"/>
          <w:sz w:val="24"/>
          <w:szCs w:val="24"/>
          <w:u w:val="single"/>
          <w:lang w:val="kk-KZ"/>
        </w:rPr>
        <w:t>бұйрығымен</w:t>
      </w:r>
      <w:r w:rsidRPr="00F60FD7">
        <w:rPr>
          <w:b w:val="0"/>
          <w:bCs w:val="0"/>
          <w:i w:val="0"/>
          <w:iCs w:val="0"/>
          <w:spacing w:val="2"/>
          <w:sz w:val="24"/>
          <w:szCs w:val="24"/>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104821" w:rsidRPr="001C524A" w:rsidRDefault="00104821" w:rsidP="00104821">
      <w:pPr>
        <w:pStyle w:val="1"/>
        <w:rPr>
          <w:sz w:val="24"/>
          <w:szCs w:val="24"/>
          <w:lang w:val="kk-KZ"/>
        </w:rPr>
      </w:pPr>
    </w:p>
    <w:p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lastRenderedPageBreak/>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104821" w:rsidRDefault="00104821" w:rsidP="00104821">
      <w:pPr>
        <w:shd w:val="clear" w:color="auto" w:fill="FFFFFF"/>
        <w:ind w:firstLine="567"/>
        <w:jc w:val="both"/>
        <w:rPr>
          <w:b w:val="0"/>
          <w:i w:val="0"/>
          <w:sz w:val="24"/>
          <w:szCs w:val="24"/>
          <w:lang w:val="kk-KZ"/>
        </w:rPr>
      </w:pPr>
    </w:p>
    <w:p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35F8E" w:rsidRDefault="00835F8E" w:rsidP="00104821">
      <w:pPr>
        <w:shd w:val="clear" w:color="auto" w:fill="FFFFFF"/>
        <w:ind w:firstLine="567"/>
        <w:jc w:val="both"/>
        <w:rPr>
          <w:b w:val="0"/>
          <w:i w:val="0"/>
          <w:sz w:val="24"/>
          <w:szCs w:val="24"/>
          <w:lang w:val="kk-KZ"/>
        </w:rPr>
      </w:pPr>
    </w:p>
    <w:p w:rsidR="00104821" w:rsidRPr="00DF4E5D" w:rsidRDefault="00104821" w:rsidP="00104821">
      <w:pPr>
        <w:pStyle w:val="1"/>
        <w:rPr>
          <w:sz w:val="24"/>
          <w:szCs w:val="24"/>
          <w:lang w:val="kk-KZ"/>
        </w:rPr>
      </w:pPr>
      <w:r w:rsidRPr="00DF4E5D">
        <w:rPr>
          <w:sz w:val="24"/>
          <w:szCs w:val="24"/>
          <w:lang w:val="kk-KZ"/>
        </w:rPr>
        <w:tab/>
      </w:r>
    </w:p>
    <w:p w:rsidR="00104821" w:rsidRDefault="00104821" w:rsidP="00104821">
      <w:pPr>
        <w:pStyle w:val="1"/>
        <w:rPr>
          <w:sz w:val="24"/>
          <w:szCs w:val="24"/>
          <w:lang w:val="kk-KZ"/>
        </w:rPr>
      </w:pPr>
    </w:p>
    <w:p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904E36"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r w:rsidRPr="00B73E38">
              <w:rPr>
                <w:b w:val="0"/>
                <w:i w:val="0"/>
                <w:color w:val="444444"/>
                <w:sz w:val="20"/>
                <w:szCs w:val="20"/>
                <w:lang w:val="kk-KZ"/>
              </w:rPr>
              <w:t>Б" корпусының мемлекеттік</w:t>
            </w:r>
            <w:r w:rsidRPr="00B73E38">
              <w:rPr>
                <w:b w:val="0"/>
                <w:i w:val="0"/>
                <w:color w:val="444444"/>
                <w:sz w:val="20"/>
                <w:szCs w:val="20"/>
                <w:lang w:val="kk-KZ"/>
              </w:rPr>
              <w:br/>
              <w:t>әкімшілік лауазымына орналасуға</w:t>
            </w:r>
            <w:r w:rsidRPr="00B73E38">
              <w:rPr>
                <w:b w:val="0"/>
                <w:i w:val="0"/>
                <w:color w:val="444444"/>
                <w:sz w:val="20"/>
                <w:szCs w:val="20"/>
                <w:lang w:val="kk-KZ"/>
              </w:rPr>
              <w:br/>
              <w:t>конкурс өткізу қағидаларының</w:t>
            </w:r>
            <w:r w:rsidRPr="00B73E38">
              <w:rPr>
                <w:b w:val="0"/>
                <w:i w:val="0"/>
                <w:color w:val="444444"/>
                <w:sz w:val="20"/>
                <w:szCs w:val="20"/>
                <w:lang w:val="kk-KZ"/>
              </w:rPr>
              <w:br/>
              <w:t>2-қосымшасы</w:t>
            </w:r>
          </w:p>
        </w:tc>
      </w:tr>
      <w:tr w:rsidR="004810A0" w:rsidRPr="00E5660F"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p>
          <w:p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rsidR="004810A0" w:rsidRPr="004810A0" w:rsidRDefault="004810A0" w:rsidP="000F75A2">
            <w:pPr>
              <w:jc w:val="both"/>
              <w:rPr>
                <w:b w:val="0"/>
                <w:i w:val="0"/>
                <w:color w:val="444444"/>
                <w:sz w:val="20"/>
                <w:szCs w:val="20"/>
              </w:rPr>
            </w:pPr>
          </w:p>
        </w:tc>
      </w:tr>
    </w:tbl>
    <w:p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lastRenderedPageBreak/>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w:t>
      </w:r>
      <w:proofErr w:type="spellStart"/>
      <w:r w:rsidRPr="004810A0">
        <w:rPr>
          <w:b w:val="0"/>
          <w:i w:val="0"/>
          <w:color w:val="666666"/>
          <w:spacing w:val="2"/>
          <w:sz w:val="24"/>
          <w:szCs w:val="24"/>
        </w:rPr>
        <w:t>mail</w:t>
      </w:r>
      <w:proofErr w:type="spellEnd"/>
      <w:r w:rsidRPr="004810A0">
        <w:rPr>
          <w:b w:val="0"/>
          <w:i w:val="0"/>
          <w:color w:val="666666"/>
          <w:spacing w:val="2"/>
          <w:sz w:val="24"/>
          <w:szCs w:val="24"/>
        </w:rPr>
        <w:t>: 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rsidR="004810A0" w:rsidRPr="004810A0" w:rsidRDefault="004810A0" w:rsidP="004810A0">
      <w:pPr>
        <w:jc w:val="both"/>
        <w:rPr>
          <w:b w:val="0"/>
          <w:i w:val="0"/>
          <w:color w:val="666666"/>
          <w:spacing w:val="2"/>
          <w:sz w:val="20"/>
          <w:szCs w:val="20"/>
        </w:rPr>
      </w:pPr>
    </w:p>
    <w:p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6E893ECC"/>
    <w:multiLevelType w:val="hybridMultilevel"/>
    <w:tmpl w:val="D7627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3"/>
  </w:num>
  <w:num w:numId="5">
    <w:abstractNumId w:val="5"/>
  </w:num>
  <w:num w:numId="6">
    <w:abstractNumId w:val="2"/>
  </w:num>
  <w:num w:numId="7">
    <w:abstractNumId w:val="6"/>
  </w:num>
  <w:num w:numId="8">
    <w:abstractNumId w:val="4"/>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469E"/>
    <w:rsid w:val="00180917"/>
    <w:rsid w:val="00181043"/>
    <w:rsid w:val="00183728"/>
    <w:rsid w:val="0018638B"/>
    <w:rsid w:val="00193387"/>
    <w:rsid w:val="00194116"/>
    <w:rsid w:val="00195984"/>
    <w:rsid w:val="001A0BCF"/>
    <w:rsid w:val="001A19C8"/>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281F"/>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4E36"/>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A12A7"/>
    <w:rsid w:val="00BA32F3"/>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2E4B"/>
    <w:rsid w:val="00C1318A"/>
    <w:rsid w:val="00C1435D"/>
    <w:rsid w:val="00C150FF"/>
    <w:rsid w:val="00C15CA9"/>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4F1"/>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822F"/>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6BD02-DC5B-4A75-A2F1-1B7CF3FB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4</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754</cp:revision>
  <cp:lastPrinted>2019-05-27T12:16:00Z</cp:lastPrinted>
  <dcterms:created xsi:type="dcterms:W3CDTF">2019-05-27T07:51:00Z</dcterms:created>
  <dcterms:modified xsi:type="dcterms:W3CDTF">2024-06-26T03:53:00Z</dcterms:modified>
</cp:coreProperties>
</file>