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6CA" w:rsidRPr="003A0C36" w:rsidRDefault="007616CA" w:rsidP="00D66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A0C36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7616CA" w:rsidRPr="003A0C36" w:rsidRDefault="007616CA" w:rsidP="00D668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A04D2A" w:rsidRPr="003A0C36" w:rsidRDefault="00A04D2A" w:rsidP="00D668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E6C16" w:rsidRPr="003A0C36" w:rsidRDefault="00B03C03" w:rsidP="00FE6C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C36">
        <w:rPr>
          <w:rFonts w:ascii="Times New Roman" w:hAnsi="Times New Roman" w:cs="Times New Roman"/>
          <w:b/>
          <w:sz w:val="28"/>
          <w:szCs w:val="28"/>
        </w:rPr>
        <w:t>г. Шымкент</w:t>
      </w:r>
      <w:r w:rsidRPr="003A0C36">
        <w:rPr>
          <w:rFonts w:ascii="Times New Roman" w:hAnsi="Times New Roman" w:cs="Times New Roman"/>
          <w:b/>
          <w:sz w:val="28"/>
          <w:szCs w:val="28"/>
        </w:rPr>
        <w:tab/>
      </w:r>
      <w:r w:rsidRPr="003A0C36">
        <w:rPr>
          <w:rFonts w:ascii="Times New Roman" w:hAnsi="Times New Roman" w:cs="Times New Roman"/>
          <w:b/>
          <w:sz w:val="28"/>
          <w:szCs w:val="28"/>
        </w:rPr>
        <w:tab/>
      </w:r>
      <w:r w:rsidRPr="003A0C36">
        <w:rPr>
          <w:rFonts w:ascii="Times New Roman" w:hAnsi="Times New Roman" w:cs="Times New Roman"/>
          <w:b/>
          <w:sz w:val="28"/>
          <w:szCs w:val="28"/>
        </w:rPr>
        <w:tab/>
      </w:r>
      <w:r w:rsidRPr="003A0C36">
        <w:rPr>
          <w:rFonts w:ascii="Times New Roman" w:hAnsi="Times New Roman" w:cs="Times New Roman"/>
          <w:b/>
          <w:sz w:val="28"/>
          <w:szCs w:val="28"/>
        </w:rPr>
        <w:tab/>
      </w:r>
      <w:r w:rsidRPr="003A0C36">
        <w:rPr>
          <w:rFonts w:ascii="Times New Roman" w:hAnsi="Times New Roman" w:cs="Times New Roman"/>
          <w:b/>
          <w:sz w:val="28"/>
          <w:szCs w:val="28"/>
        </w:rPr>
        <w:tab/>
      </w:r>
      <w:r w:rsidRPr="003A0C36">
        <w:rPr>
          <w:rFonts w:ascii="Times New Roman" w:hAnsi="Times New Roman" w:cs="Times New Roman"/>
          <w:b/>
          <w:sz w:val="28"/>
          <w:szCs w:val="28"/>
        </w:rPr>
        <w:tab/>
      </w:r>
      <w:r w:rsidR="009324E6" w:rsidRPr="003A0C3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44751" w:rsidRPr="003A0C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24E6" w:rsidRPr="003A0C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4751" w:rsidRPr="003A0C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7875" w:rsidRPr="003A0C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1434" w:rsidRPr="003A0C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6C16" w:rsidRPr="003A0C3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F5E06" w:rsidRPr="003A0C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6C16" w:rsidRPr="003A0C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16CA" w:rsidRPr="003A0C36">
        <w:rPr>
          <w:rFonts w:ascii="Times New Roman" w:hAnsi="Times New Roman" w:cs="Times New Roman"/>
          <w:b/>
          <w:sz w:val="28"/>
          <w:szCs w:val="28"/>
        </w:rPr>
        <w:t>«</w:t>
      </w:r>
      <w:r w:rsidR="002E7FCE" w:rsidRPr="003A0C36">
        <w:rPr>
          <w:rFonts w:ascii="Times New Roman" w:hAnsi="Times New Roman" w:cs="Times New Roman"/>
          <w:b/>
          <w:sz w:val="28"/>
          <w:szCs w:val="28"/>
        </w:rPr>
        <w:t>27</w:t>
      </w:r>
      <w:r w:rsidR="007616CA" w:rsidRPr="003A0C36">
        <w:rPr>
          <w:rFonts w:ascii="Times New Roman" w:hAnsi="Times New Roman" w:cs="Times New Roman"/>
          <w:b/>
          <w:sz w:val="28"/>
          <w:szCs w:val="28"/>
        </w:rPr>
        <w:t>»</w:t>
      </w:r>
      <w:r w:rsidR="00FE6C16" w:rsidRPr="003A0C36">
        <w:rPr>
          <w:rFonts w:ascii="Times New Roman" w:hAnsi="Times New Roman" w:cs="Times New Roman"/>
          <w:b/>
          <w:sz w:val="28"/>
          <w:szCs w:val="28"/>
        </w:rPr>
        <w:t xml:space="preserve"> сентябрь</w:t>
      </w:r>
      <w:r w:rsidR="008A1E8C" w:rsidRPr="003A0C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16CA" w:rsidRPr="003A0C36">
        <w:rPr>
          <w:rFonts w:ascii="Times New Roman" w:hAnsi="Times New Roman" w:cs="Times New Roman"/>
          <w:b/>
          <w:sz w:val="28"/>
          <w:szCs w:val="28"/>
        </w:rPr>
        <w:t>20</w:t>
      </w:r>
      <w:r w:rsidR="008A1E8C" w:rsidRPr="003A0C36">
        <w:rPr>
          <w:rFonts w:ascii="Times New Roman" w:hAnsi="Times New Roman" w:cs="Times New Roman"/>
          <w:b/>
          <w:sz w:val="28"/>
          <w:szCs w:val="28"/>
        </w:rPr>
        <w:t>2</w:t>
      </w:r>
      <w:r w:rsidR="008E24DE" w:rsidRPr="003A0C36">
        <w:rPr>
          <w:rFonts w:ascii="Times New Roman" w:hAnsi="Times New Roman" w:cs="Times New Roman"/>
          <w:b/>
          <w:sz w:val="28"/>
          <w:szCs w:val="28"/>
        </w:rPr>
        <w:t>1</w:t>
      </w:r>
      <w:r w:rsidR="007616CA" w:rsidRPr="003A0C36">
        <w:rPr>
          <w:rFonts w:ascii="Times New Roman" w:hAnsi="Times New Roman" w:cs="Times New Roman"/>
          <w:b/>
          <w:sz w:val="28"/>
          <w:szCs w:val="28"/>
        </w:rPr>
        <w:t>г.</w:t>
      </w:r>
    </w:p>
    <w:p w:rsidR="00FE6C16" w:rsidRPr="003A0C36" w:rsidRDefault="00FE6C16" w:rsidP="00FE6C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C03" w:rsidRPr="003A0C36" w:rsidRDefault="007616CA" w:rsidP="00FE6C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bidi="en-US"/>
        </w:rPr>
      </w:pPr>
      <w:r w:rsidRPr="003A0C36">
        <w:rPr>
          <w:rFonts w:ascii="Times New Roman" w:eastAsia="Times New Roman" w:hAnsi="Times New Roman" w:cs="Times New Roman"/>
          <w:sz w:val="28"/>
          <w:szCs w:val="28"/>
          <w:lang w:bidi="en-US"/>
        </w:rPr>
        <w:t>В</w:t>
      </w:r>
      <w:r w:rsidRPr="003A0C36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 xml:space="preserve">о исполнение приказа </w:t>
      </w:r>
      <w:r w:rsidR="00B03C03" w:rsidRPr="003A0C36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 xml:space="preserve">руководителя Департамента государственных доходов по г.Шымкент </w:t>
      </w:r>
      <w:r w:rsidR="00B03C03" w:rsidRPr="003A0C36">
        <w:rPr>
          <w:rFonts w:ascii="Times New Roman" w:eastAsia="Times New Roman" w:hAnsi="Times New Roman" w:cs="Times New Roman"/>
          <w:i/>
          <w:sz w:val="24"/>
          <w:szCs w:val="28"/>
          <w:lang w:val="kk-KZ" w:bidi="en-US"/>
        </w:rPr>
        <w:t xml:space="preserve">(далее - Департамент) </w:t>
      </w:r>
      <w:r w:rsidR="00B03C03" w:rsidRPr="003A0C36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 xml:space="preserve">от </w:t>
      </w:r>
      <w:r w:rsidR="00D86B12" w:rsidRPr="003A0C36">
        <w:rPr>
          <w:rFonts w:ascii="Times New Roman" w:eastAsia="Times New Roman" w:hAnsi="Times New Roman" w:cs="Times New Roman"/>
          <w:sz w:val="28"/>
          <w:szCs w:val="28"/>
          <w:lang w:bidi="en-US"/>
        </w:rPr>
        <w:t>14</w:t>
      </w:r>
      <w:r w:rsidR="00D86B12" w:rsidRPr="003A0C36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>.09.2021</w:t>
      </w:r>
      <w:r w:rsidR="00B03C03" w:rsidRPr="003A0C36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 xml:space="preserve"> года №</w:t>
      </w:r>
      <w:r w:rsidR="00D86B12" w:rsidRPr="003A0C36">
        <w:rPr>
          <w:rFonts w:ascii="Times New Roman" w:eastAsia="Times New Roman" w:hAnsi="Times New Roman" w:cs="Times New Roman"/>
          <w:sz w:val="28"/>
          <w:szCs w:val="28"/>
          <w:lang w:bidi="en-US"/>
        </w:rPr>
        <w:t>239</w:t>
      </w:r>
      <w:r w:rsidR="00B03C03" w:rsidRPr="003A0C36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 xml:space="preserve"> «О проведении внутреннего анализа коррупционных рисков» в Департаменте проведен внутренний анализ коррупционных рисков в деятельности подразделений налогового и таможенного администрирования по следующему направлению:</w:t>
      </w:r>
    </w:p>
    <w:p w:rsidR="00B03C03" w:rsidRPr="003A0C36" w:rsidRDefault="00B03C03" w:rsidP="00D66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bidi="en-US"/>
        </w:rPr>
      </w:pPr>
      <w:r w:rsidRPr="003A0C36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 xml:space="preserve">Выявление коррупционных рисков в </w:t>
      </w:r>
      <w:r w:rsidR="00344751" w:rsidRPr="003A0C36">
        <w:rPr>
          <w:rFonts w:ascii="Times New Roman" w:hAnsi="Times New Roman" w:cs="Times New Roman"/>
          <w:sz w:val="28"/>
          <w:szCs w:val="28"/>
        </w:rPr>
        <w:t xml:space="preserve">организационно-управленческой деятельности и </w:t>
      </w:r>
      <w:r w:rsidRPr="003A0C36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>нормативных пр</w:t>
      </w:r>
      <w:r w:rsidR="00FE0B83" w:rsidRPr="003A0C36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>а</w:t>
      </w:r>
      <w:r w:rsidRPr="003A0C36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>вовых актах, затрагивающих деятельность подразделений налогового и таможенного администрирования.</w:t>
      </w:r>
    </w:p>
    <w:p w:rsidR="007616CA" w:rsidRPr="003A0C36" w:rsidRDefault="007616CA" w:rsidP="00D668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7616CA" w:rsidRPr="003A0C36" w:rsidRDefault="007616CA" w:rsidP="00D668B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C3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84854" w:rsidRPr="003A0C36" w:rsidRDefault="00B84854" w:rsidP="00D668B3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6CA" w:rsidRPr="003A0C36" w:rsidRDefault="007616CA" w:rsidP="00D668B3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C36">
        <w:rPr>
          <w:rFonts w:ascii="Times New Roman" w:hAnsi="Times New Roman" w:cs="Times New Roman"/>
          <w:b/>
          <w:sz w:val="28"/>
          <w:szCs w:val="28"/>
        </w:rPr>
        <w:t>1.</w:t>
      </w:r>
      <w:r w:rsidR="00FE0B83" w:rsidRPr="003A0C36">
        <w:rPr>
          <w:rFonts w:ascii="Times New Roman" w:hAnsi="Times New Roman" w:cs="Times New Roman"/>
          <w:b/>
          <w:sz w:val="28"/>
          <w:szCs w:val="28"/>
        </w:rPr>
        <w:t>1</w:t>
      </w:r>
      <w:r w:rsidRPr="003A0C36">
        <w:rPr>
          <w:rFonts w:ascii="Times New Roman" w:hAnsi="Times New Roman" w:cs="Times New Roman"/>
          <w:b/>
          <w:sz w:val="28"/>
          <w:szCs w:val="28"/>
        </w:rPr>
        <w:t xml:space="preserve"> Цели и задачи проведения анализа</w:t>
      </w:r>
    </w:p>
    <w:p w:rsidR="00BB56A7" w:rsidRPr="003A0C36" w:rsidRDefault="00BB56A7" w:rsidP="00D668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6CA" w:rsidRPr="003A0C36" w:rsidRDefault="007616CA" w:rsidP="00D668B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A0C36">
        <w:rPr>
          <w:rFonts w:ascii="Times New Roman" w:hAnsi="Times New Roman" w:cs="Times New Roman"/>
          <w:sz w:val="28"/>
          <w:szCs w:val="28"/>
        </w:rPr>
        <w:t>Целью анализа является предупреждение и устранение коррупции</w:t>
      </w:r>
      <w:r w:rsidRPr="003A0C36">
        <w:rPr>
          <w:rFonts w:ascii="Times New Roman" w:hAnsi="Times New Roman" w:cs="Times New Roman"/>
          <w:sz w:val="28"/>
          <w:szCs w:val="28"/>
          <w:lang w:val="kk-KZ"/>
        </w:rPr>
        <w:t>онных проявлений в</w:t>
      </w:r>
      <w:r w:rsidR="004245CE" w:rsidRPr="003A0C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44751" w:rsidRPr="003A0C36">
        <w:rPr>
          <w:rFonts w:ascii="Times New Roman" w:hAnsi="Times New Roman" w:cs="Times New Roman"/>
          <w:sz w:val="28"/>
          <w:szCs w:val="28"/>
        </w:rPr>
        <w:t>организационно-управленческой деятельности</w:t>
      </w:r>
      <w:r w:rsidR="00344751" w:rsidRPr="003A0C36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 xml:space="preserve"> и </w:t>
      </w:r>
      <w:r w:rsidR="00FE0B83" w:rsidRPr="003A0C36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>нормативных правовых актах, затрагивающих деятельность подразделений</w:t>
      </w:r>
      <w:r w:rsidR="008A1E8C" w:rsidRPr="003A0C36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 xml:space="preserve"> </w:t>
      </w:r>
      <w:r w:rsidR="00FE0B83" w:rsidRPr="003A0C36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>налогового и таможенного администрирования</w:t>
      </w:r>
      <w:r w:rsidR="004245CE" w:rsidRPr="003A0C36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 xml:space="preserve"> </w:t>
      </w:r>
      <w:r w:rsidR="002A4F9F" w:rsidRPr="003A0C36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>Департаме</w:t>
      </w:r>
      <w:r w:rsidR="00FE0B83" w:rsidRPr="003A0C36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>н</w:t>
      </w:r>
      <w:r w:rsidR="002A4F9F" w:rsidRPr="003A0C36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>та</w:t>
      </w:r>
      <w:r w:rsidR="00FE0B83" w:rsidRPr="003A0C36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>.</w:t>
      </w:r>
    </w:p>
    <w:p w:rsidR="007616CA" w:rsidRPr="003A0C36" w:rsidRDefault="007616CA" w:rsidP="00D668B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C36">
        <w:rPr>
          <w:rFonts w:ascii="Times New Roman" w:hAnsi="Times New Roman" w:cs="Times New Roman"/>
          <w:sz w:val="28"/>
          <w:szCs w:val="28"/>
        </w:rPr>
        <w:t>Задачей вн</w:t>
      </w:r>
      <w:r w:rsidR="00FE0B83" w:rsidRPr="003A0C36">
        <w:rPr>
          <w:rFonts w:ascii="Times New Roman" w:hAnsi="Times New Roman" w:cs="Times New Roman"/>
          <w:sz w:val="28"/>
          <w:szCs w:val="28"/>
        </w:rPr>
        <w:t xml:space="preserve">утреннего </w:t>
      </w:r>
      <w:r w:rsidRPr="003A0C36">
        <w:rPr>
          <w:rFonts w:ascii="Times New Roman" w:hAnsi="Times New Roman" w:cs="Times New Roman"/>
          <w:sz w:val="28"/>
          <w:szCs w:val="28"/>
        </w:rPr>
        <w:t xml:space="preserve">анализа коррупционных рисков является выявление условий, способствующих совершению коррупционных правонарушений, а также </w:t>
      </w:r>
      <w:r w:rsidR="00FE0B83" w:rsidRPr="003A0C36">
        <w:rPr>
          <w:rFonts w:ascii="Times New Roman" w:hAnsi="Times New Roman" w:cs="Times New Roman"/>
          <w:sz w:val="28"/>
          <w:szCs w:val="28"/>
        </w:rPr>
        <w:t xml:space="preserve">их </w:t>
      </w:r>
      <w:r w:rsidRPr="003A0C36">
        <w:rPr>
          <w:rFonts w:ascii="Times New Roman" w:hAnsi="Times New Roman" w:cs="Times New Roman"/>
          <w:sz w:val="28"/>
          <w:szCs w:val="28"/>
        </w:rPr>
        <w:t>устранени</w:t>
      </w:r>
      <w:r w:rsidR="00FE0B83" w:rsidRPr="003A0C36">
        <w:rPr>
          <w:rFonts w:ascii="Times New Roman" w:hAnsi="Times New Roman" w:cs="Times New Roman"/>
          <w:sz w:val="28"/>
          <w:szCs w:val="28"/>
        </w:rPr>
        <w:t>е</w:t>
      </w:r>
      <w:r w:rsidRPr="003A0C36">
        <w:rPr>
          <w:rFonts w:ascii="Times New Roman" w:hAnsi="Times New Roman" w:cs="Times New Roman"/>
          <w:sz w:val="28"/>
          <w:szCs w:val="28"/>
        </w:rPr>
        <w:t>.</w:t>
      </w:r>
    </w:p>
    <w:p w:rsidR="007616CA" w:rsidRPr="003A0C36" w:rsidRDefault="007616CA" w:rsidP="00D668B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16CA" w:rsidRPr="003A0C36" w:rsidRDefault="007616CA" w:rsidP="00D668B3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C36">
        <w:rPr>
          <w:rFonts w:ascii="Times New Roman" w:hAnsi="Times New Roman" w:cs="Times New Roman"/>
          <w:b/>
          <w:sz w:val="28"/>
          <w:szCs w:val="28"/>
        </w:rPr>
        <w:t>1.</w:t>
      </w:r>
      <w:r w:rsidR="00A70DA1" w:rsidRPr="003A0C36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3A0C36">
        <w:rPr>
          <w:rFonts w:ascii="Times New Roman" w:hAnsi="Times New Roman" w:cs="Times New Roman"/>
          <w:b/>
          <w:sz w:val="28"/>
          <w:szCs w:val="28"/>
        </w:rPr>
        <w:t xml:space="preserve"> Источники информации, использованные в ходе анализа</w:t>
      </w:r>
    </w:p>
    <w:p w:rsidR="00BB56A7" w:rsidRPr="003A0C36" w:rsidRDefault="00BB56A7" w:rsidP="00D668B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A4710" w:rsidRPr="003A0C36" w:rsidRDefault="007616CA" w:rsidP="00D668B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C36">
        <w:rPr>
          <w:rFonts w:ascii="Times New Roman" w:hAnsi="Times New Roman" w:cs="Times New Roman"/>
          <w:sz w:val="28"/>
          <w:szCs w:val="28"/>
          <w:lang w:val="kk-KZ"/>
        </w:rPr>
        <w:t>И</w:t>
      </w:r>
      <w:proofErr w:type="spellStart"/>
      <w:r w:rsidRPr="003A0C36">
        <w:rPr>
          <w:rFonts w:ascii="Times New Roman" w:hAnsi="Times New Roman" w:cs="Times New Roman"/>
          <w:sz w:val="28"/>
          <w:szCs w:val="28"/>
        </w:rPr>
        <w:t>сточниками</w:t>
      </w:r>
      <w:proofErr w:type="spellEnd"/>
      <w:r w:rsidR="00643687" w:rsidRPr="003A0C36">
        <w:rPr>
          <w:rFonts w:ascii="Times New Roman" w:hAnsi="Times New Roman" w:cs="Times New Roman"/>
          <w:sz w:val="28"/>
          <w:szCs w:val="28"/>
        </w:rPr>
        <w:t xml:space="preserve"> </w:t>
      </w:r>
      <w:r w:rsidRPr="003A0C36">
        <w:rPr>
          <w:rFonts w:ascii="Times New Roman" w:hAnsi="Times New Roman" w:cs="Times New Roman"/>
          <w:sz w:val="28"/>
          <w:szCs w:val="28"/>
        </w:rPr>
        <w:t>информации</w:t>
      </w:r>
      <w:r w:rsidRPr="003A0C36">
        <w:rPr>
          <w:rFonts w:ascii="Times New Roman" w:hAnsi="Times New Roman" w:cs="Times New Roman"/>
          <w:sz w:val="28"/>
          <w:szCs w:val="28"/>
          <w:lang w:val="kk-KZ"/>
        </w:rPr>
        <w:t xml:space="preserve"> для проведения вн</w:t>
      </w:r>
      <w:r w:rsidR="00FE0B83" w:rsidRPr="003A0C36">
        <w:rPr>
          <w:rFonts w:ascii="Times New Roman" w:hAnsi="Times New Roman" w:cs="Times New Roman"/>
          <w:sz w:val="28"/>
          <w:szCs w:val="28"/>
          <w:lang w:val="kk-KZ"/>
        </w:rPr>
        <w:t>утреннего</w:t>
      </w:r>
      <w:r w:rsidRPr="003A0C36">
        <w:rPr>
          <w:rFonts w:ascii="Times New Roman" w:hAnsi="Times New Roman" w:cs="Times New Roman"/>
          <w:sz w:val="28"/>
          <w:szCs w:val="28"/>
          <w:lang w:val="kk-KZ"/>
        </w:rPr>
        <w:t xml:space="preserve"> анализа коррупционных рисков являются </w:t>
      </w:r>
      <w:r w:rsidRPr="003A0C36">
        <w:rPr>
          <w:rFonts w:ascii="Times New Roman" w:hAnsi="Times New Roman" w:cs="Times New Roman"/>
          <w:sz w:val="28"/>
          <w:szCs w:val="28"/>
        </w:rPr>
        <w:t xml:space="preserve">нормативные правовые акты, затрагивающие деятельность </w:t>
      </w:r>
      <w:r w:rsidR="00036386" w:rsidRPr="003A0C36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>подразделений налогового и</w:t>
      </w:r>
      <w:r w:rsidR="006935FC" w:rsidRPr="003A0C36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 xml:space="preserve"> </w:t>
      </w:r>
      <w:r w:rsidR="00036386" w:rsidRPr="003A0C36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>таможенного администрирования</w:t>
      </w:r>
      <w:r w:rsidR="004245CE" w:rsidRPr="003A0C36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 xml:space="preserve"> </w:t>
      </w:r>
      <w:r w:rsidR="00F202D7" w:rsidRPr="003A0C36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>Департамента (</w:t>
      </w:r>
      <w:r w:rsidR="00CA4710" w:rsidRPr="003A0C36">
        <w:rPr>
          <w:rFonts w:ascii="Times New Roman" w:hAnsi="Times New Roman" w:cs="Times New Roman"/>
          <w:sz w:val="28"/>
          <w:szCs w:val="28"/>
        </w:rPr>
        <w:t xml:space="preserve">Кодекс Республики Казахстан «О налогах и других обязательных платежах в бюджет </w:t>
      </w:r>
      <w:r w:rsidR="00CA4710" w:rsidRPr="003A0C36">
        <w:rPr>
          <w:rFonts w:ascii="Times New Roman" w:hAnsi="Times New Roman" w:cs="Times New Roman"/>
          <w:i/>
          <w:sz w:val="28"/>
          <w:szCs w:val="28"/>
        </w:rPr>
        <w:t>(</w:t>
      </w:r>
      <w:r w:rsidR="00214CF6" w:rsidRPr="003A0C36">
        <w:rPr>
          <w:rFonts w:ascii="Times New Roman" w:hAnsi="Times New Roman" w:cs="Times New Roman"/>
          <w:i/>
          <w:sz w:val="28"/>
          <w:szCs w:val="28"/>
        </w:rPr>
        <w:t xml:space="preserve">далее - </w:t>
      </w:r>
      <w:r w:rsidR="00CA4710" w:rsidRPr="003A0C36">
        <w:rPr>
          <w:rFonts w:ascii="Times New Roman" w:hAnsi="Times New Roman" w:cs="Times New Roman"/>
          <w:i/>
          <w:sz w:val="28"/>
          <w:szCs w:val="28"/>
        </w:rPr>
        <w:t>Налоговый кодекс)</w:t>
      </w:r>
      <w:r w:rsidR="00CA4710" w:rsidRPr="003A0C36">
        <w:rPr>
          <w:rFonts w:ascii="Times New Roman" w:hAnsi="Times New Roman" w:cs="Times New Roman"/>
          <w:sz w:val="28"/>
          <w:szCs w:val="28"/>
        </w:rPr>
        <w:t>» от 25</w:t>
      </w:r>
      <w:r w:rsidR="00F202D7" w:rsidRPr="003A0C36">
        <w:rPr>
          <w:rFonts w:ascii="Times New Roman" w:hAnsi="Times New Roman" w:cs="Times New Roman"/>
          <w:sz w:val="28"/>
          <w:szCs w:val="28"/>
        </w:rPr>
        <w:t xml:space="preserve"> декабря 2017 года №120-VI ЗРК, Кодекс Республики Казахстан «О таможенном регулировании в Республике Казахстан </w:t>
      </w:r>
      <w:r w:rsidR="00F202D7" w:rsidRPr="003A0C36">
        <w:rPr>
          <w:rFonts w:ascii="Times New Roman" w:hAnsi="Times New Roman" w:cs="Times New Roman"/>
          <w:i/>
          <w:sz w:val="28"/>
          <w:szCs w:val="28"/>
        </w:rPr>
        <w:t>(далее – Таможенный кодекс)</w:t>
      </w:r>
      <w:r w:rsidR="00F202D7" w:rsidRPr="003A0C36">
        <w:rPr>
          <w:rFonts w:ascii="Times New Roman" w:hAnsi="Times New Roman" w:cs="Times New Roman"/>
          <w:sz w:val="28"/>
          <w:szCs w:val="28"/>
        </w:rPr>
        <w:t xml:space="preserve">» от 26 декабря 2017 года № 123-VI ЗРК, </w:t>
      </w:r>
      <w:r w:rsidR="00CA4710" w:rsidRPr="003A0C36">
        <w:rPr>
          <w:rFonts w:ascii="Times New Roman" w:hAnsi="Times New Roman" w:cs="Times New Roman"/>
          <w:sz w:val="28"/>
          <w:szCs w:val="28"/>
        </w:rPr>
        <w:t>Таможенны</w:t>
      </w:r>
      <w:r w:rsidR="00F202D7" w:rsidRPr="003A0C36">
        <w:rPr>
          <w:rFonts w:ascii="Times New Roman" w:hAnsi="Times New Roman" w:cs="Times New Roman"/>
          <w:sz w:val="28"/>
          <w:szCs w:val="28"/>
        </w:rPr>
        <w:t>й</w:t>
      </w:r>
      <w:r w:rsidR="00CA4710" w:rsidRPr="003A0C36">
        <w:rPr>
          <w:rFonts w:ascii="Times New Roman" w:hAnsi="Times New Roman" w:cs="Times New Roman"/>
          <w:sz w:val="28"/>
          <w:szCs w:val="28"/>
        </w:rPr>
        <w:t xml:space="preserve"> кодекс ЕАЭС, решения Евразийской экономической комиссии, соглашения</w:t>
      </w:r>
      <w:r w:rsidR="00F202D7" w:rsidRPr="003A0C36">
        <w:rPr>
          <w:rFonts w:ascii="Times New Roman" w:hAnsi="Times New Roman" w:cs="Times New Roman"/>
          <w:sz w:val="28"/>
          <w:szCs w:val="28"/>
        </w:rPr>
        <w:t xml:space="preserve"> в рамках ЕАЭС,</w:t>
      </w:r>
      <w:r w:rsidR="008A1E8C" w:rsidRPr="003A0C36">
        <w:rPr>
          <w:rFonts w:ascii="Times New Roman" w:hAnsi="Times New Roman" w:cs="Times New Roman"/>
          <w:sz w:val="28"/>
          <w:szCs w:val="28"/>
        </w:rPr>
        <w:t xml:space="preserve"> </w:t>
      </w:r>
      <w:r w:rsidR="00F202D7" w:rsidRPr="003A0C36">
        <w:rPr>
          <w:rFonts w:ascii="Times New Roman" w:hAnsi="Times New Roman" w:cs="Times New Roman"/>
          <w:sz w:val="28"/>
          <w:szCs w:val="28"/>
        </w:rPr>
        <w:t>приказы Министерств</w:t>
      </w:r>
      <w:r w:rsidR="004245CE" w:rsidRPr="003A0C36">
        <w:rPr>
          <w:rFonts w:ascii="Times New Roman" w:hAnsi="Times New Roman" w:cs="Times New Roman"/>
          <w:sz w:val="28"/>
          <w:szCs w:val="28"/>
        </w:rPr>
        <w:t>а финансов Республики Казахстан</w:t>
      </w:r>
      <w:r w:rsidR="00FE6C16" w:rsidRPr="003A0C36">
        <w:rPr>
          <w:rFonts w:ascii="Times New Roman" w:hAnsi="Times New Roman" w:cs="Times New Roman"/>
          <w:sz w:val="28"/>
          <w:szCs w:val="28"/>
        </w:rPr>
        <w:t>, представления</w:t>
      </w:r>
      <w:r w:rsidR="008E24DE" w:rsidRPr="003A0C36">
        <w:rPr>
          <w:rFonts w:ascii="Times New Roman" w:hAnsi="Times New Roman" w:cs="Times New Roman"/>
          <w:sz w:val="28"/>
          <w:szCs w:val="28"/>
        </w:rPr>
        <w:t>, пр</w:t>
      </w:r>
      <w:r w:rsidR="00FE6C16" w:rsidRPr="003A0C36">
        <w:rPr>
          <w:rFonts w:ascii="Times New Roman" w:hAnsi="Times New Roman" w:cs="Times New Roman"/>
          <w:sz w:val="28"/>
          <w:szCs w:val="28"/>
        </w:rPr>
        <w:t>едставления органов прокуратуры, жалобы.</w:t>
      </w:r>
    </w:p>
    <w:p w:rsidR="00CA4710" w:rsidRPr="003A0C36" w:rsidRDefault="00CA4710" w:rsidP="00D668B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48DE" w:rsidRPr="003A0C36" w:rsidRDefault="00036386" w:rsidP="00D668B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bidi="en-US"/>
        </w:rPr>
      </w:pPr>
      <w:r w:rsidRPr="003A0C36">
        <w:rPr>
          <w:rFonts w:ascii="Times New Roman" w:hAnsi="Times New Roman" w:cs="Times New Roman"/>
          <w:b/>
          <w:sz w:val="28"/>
          <w:szCs w:val="28"/>
        </w:rPr>
        <w:t>1.</w:t>
      </w:r>
      <w:r w:rsidR="00A70DA1" w:rsidRPr="003A0C36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3A0C36">
        <w:rPr>
          <w:rFonts w:ascii="Times New Roman" w:hAnsi="Times New Roman" w:cs="Times New Roman"/>
          <w:b/>
          <w:sz w:val="28"/>
          <w:szCs w:val="28"/>
        </w:rPr>
        <w:t xml:space="preserve"> Коррупционные риски</w:t>
      </w:r>
      <w:r w:rsidRPr="003A0C36">
        <w:rPr>
          <w:rFonts w:ascii="Times New Roman" w:eastAsia="Times New Roman" w:hAnsi="Times New Roman" w:cs="Times New Roman"/>
          <w:b/>
          <w:sz w:val="28"/>
          <w:szCs w:val="28"/>
          <w:lang w:val="kk-KZ" w:bidi="en-US"/>
        </w:rPr>
        <w:t>, затрагивающи</w:t>
      </w:r>
      <w:r w:rsidR="005E2B7E" w:rsidRPr="003A0C3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е</w:t>
      </w:r>
      <w:r w:rsidRPr="003A0C36">
        <w:rPr>
          <w:rFonts w:ascii="Times New Roman" w:eastAsia="Times New Roman" w:hAnsi="Times New Roman" w:cs="Times New Roman"/>
          <w:b/>
          <w:sz w:val="28"/>
          <w:szCs w:val="28"/>
          <w:lang w:val="kk-KZ" w:bidi="en-US"/>
        </w:rPr>
        <w:t xml:space="preserve"> деятельность подразделений налогового администрирования.</w:t>
      </w:r>
    </w:p>
    <w:p w:rsidR="00996340" w:rsidRPr="003A0C36" w:rsidRDefault="00996340" w:rsidP="00D668B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bidi="en-US"/>
        </w:rPr>
      </w:pPr>
    </w:p>
    <w:p w:rsidR="00F75055" w:rsidRPr="003A0C36" w:rsidRDefault="00AB78C6" w:rsidP="00F75055">
      <w:pPr>
        <w:pStyle w:val="a8"/>
        <w:numPr>
          <w:ilvl w:val="0"/>
          <w:numId w:val="41"/>
        </w:numPr>
        <w:tabs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C36">
        <w:rPr>
          <w:rFonts w:ascii="Times New Roman" w:eastAsia="Times New Roman" w:hAnsi="Times New Roman"/>
          <w:sz w:val="28"/>
          <w:szCs w:val="28"/>
        </w:rPr>
        <w:t xml:space="preserve">Согласно ст. </w:t>
      </w:r>
      <w:r w:rsidR="00F75055" w:rsidRPr="003A0C36">
        <w:rPr>
          <w:rFonts w:ascii="Times New Roman" w:eastAsia="Times New Roman" w:hAnsi="Times New Roman"/>
          <w:sz w:val="28"/>
          <w:szCs w:val="28"/>
        </w:rPr>
        <w:t>82</w:t>
      </w:r>
      <w:r w:rsidRPr="003A0C36">
        <w:rPr>
          <w:rFonts w:ascii="Times New Roman" w:eastAsia="Times New Roman" w:hAnsi="Times New Roman"/>
          <w:sz w:val="28"/>
          <w:szCs w:val="28"/>
        </w:rPr>
        <w:t xml:space="preserve"> </w:t>
      </w:r>
      <w:r w:rsidRPr="003A0C36">
        <w:rPr>
          <w:rFonts w:ascii="Times New Roman" w:hAnsi="Times New Roman"/>
          <w:sz w:val="28"/>
          <w:szCs w:val="28"/>
        </w:rPr>
        <w:t>Н</w:t>
      </w:r>
      <w:r w:rsidRPr="003A0C36">
        <w:rPr>
          <w:rFonts w:ascii="Times New Roman" w:hAnsi="Times New Roman"/>
          <w:sz w:val="28"/>
          <w:szCs w:val="28"/>
          <w:lang w:val="kk-KZ"/>
        </w:rPr>
        <w:t xml:space="preserve">алогового кодекса РК </w:t>
      </w:r>
      <w:r w:rsidR="00F75055" w:rsidRPr="003A0C36">
        <w:rPr>
          <w:rFonts w:ascii="Times New Roman" w:hAnsi="Times New Roman"/>
          <w:sz w:val="28"/>
          <w:szCs w:val="28"/>
          <w:lang w:val="kk-KZ"/>
        </w:rPr>
        <w:t>в</w:t>
      </w:r>
      <w:r w:rsidR="00F75055" w:rsidRPr="003A0C36">
        <w:rPr>
          <w:rFonts w:ascii="Times New Roman" w:eastAsia="Times New Roman" w:hAnsi="Times New Roman" w:cs="Times New Roman"/>
          <w:sz w:val="28"/>
          <w:szCs w:val="28"/>
        </w:rPr>
        <w:t xml:space="preserve"> случае, если размер оборота для целей постановки на регистрационный учет по НДС превышает в течение календарного года минимум оборота, лица, подлежащие постановке на </w:t>
      </w:r>
      <w:r w:rsidR="00F75055" w:rsidRPr="003A0C36">
        <w:rPr>
          <w:rFonts w:ascii="Times New Roman" w:eastAsia="Times New Roman" w:hAnsi="Times New Roman" w:cs="Times New Roman"/>
          <w:sz w:val="28"/>
          <w:szCs w:val="28"/>
        </w:rPr>
        <w:lastRenderedPageBreak/>
        <w:t>регистрационный учет по налогу на добавленную стоимость, указанные в пункте 1 настоящей статьи, обязаны подать в налоговый орган по месту нахождения налоговое заявление о регистрационном учете по налогу на добавленную стоимость.</w:t>
      </w:r>
    </w:p>
    <w:p w:rsidR="00F75055" w:rsidRPr="003A0C36" w:rsidRDefault="00F75055" w:rsidP="00F75055">
      <w:pPr>
        <w:pStyle w:val="a8"/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C36">
        <w:rPr>
          <w:rFonts w:ascii="Times New Roman" w:eastAsia="Times New Roman" w:hAnsi="Times New Roman" w:cs="Times New Roman"/>
          <w:sz w:val="28"/>
          <w:szCs w:val="28"/>
        </w:rPr>
        <w:t xml:space="preserve">Налоговое </w:t>
      </w:r>
      <w:r w:rsidRPr="003A0C36">
        <w:rPr>
          <w:rFonts w:ascii="Times New Roman" w:eastAsia="Times New Roman" w:hAnsi="Times New Roman" w:cs="Times New Roman"/>
          <w:b/>
          <w:sz w:val="28"/>
          <w:szCs w:val="28"/>
        </w:rPr>
        <w:t>заявление подается не позднее десяти рабочих дней со дня окончания месяца, в котором возникло превышение размера оборота</w:t>
      </w:r>
      <w:r w:rsidRPr="003A0C36">
        <w:rPr>
          <w:rFonts w:ascii="Times New Roman" w:eastAsia="Times New Roman" w:hAnsi="Times New Roman" w:cs="Times New Roman"/>
          <w:sz w:val="28"/>
          <w:szCs w:val="28"/>
        </w:rPr>
        <w:t xml:space="preserve"> над минимумом оборота.</w:t>
      </w:r>
    </w:p>
    <w:p w:rsidR="00F75055" w:rsidRPr="003A0C36" w:rsidRDefault="00F75055" w:rsidP="00F75055">
      <w:pPr>
        <w:pStyle w:val="a8"/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C36">
        <w:rPr>
          <w:rFonts w:ascii="Times New Roman" w:eastAsia="Times New Roman" w:hAnsi="Times New Roman" w:cs="Times New Roman"/>
          <w:sz w:val="28"/>
          <w:szCs w:val="28"/>
        </w:rPr>
        <w:t xml:space="preserve">При этом, за нарушение </w:t>
      </w:r>
      <w:r w:rsidR="00DF4AEB" w:rsidRPr="003A0C36">
        <w:rPr>
          <w:rFonts w:ascii="Times New Roman" w:eastAsia="Times New Roman" w:hAnsi="Times New Roman" w:cs="Times New Roman"/>
          <w:sz w:val="28"/>
          <w:szCs w:val="28"/>
        </w:rPr>
        <w:t xml:space="preserve">срока подачи налогового заявления о постановке на регистрационный учет по налогу на добавленную стоимость согласно </w:t>
      </w:r>
      <w:r w:rsidRPr="003A0C36">
        <w:rPr>
          <w:rFonts w:ascii="Times New Roman" w:eastAsia="Times New Roman" w:hAnsi="Times New Roman" w:cs="Times New Roman"/>
          <w:sz w:val="28"/>
          <w:szCs w:val="28"/>
        </w:rPr>
        <w:t xml:space="preserve">п.3 статьи 269 Кодекса Республики Казахстан об административных правонарушениях предусмотрена административная ответственность </w:t>
      </w:r>
      <w:r w:rsidR="00DF4AEB" w:rsidRPr="003A0C36">
        <w:rPr>
          <w:rFonts w:ascii="Times New Roman" w:eastAsia="Times New Roman" w:hAnsi="Times New Roman" w:cs="Times New Roman"/>
          <w:sz w:val="28"/>
          <w:szCs w:val="28"/>
        </w:rPr>
        <w:t>в виде 50 МРП.</w:t>
      </w:r>
    </w:p>
    <w:p w:rsidR="00F75055" w:rsidRPr="003A0C36" w:rsidRDefault="005B5C28" w:rsidP="005B5C28">
      <w:pPr>
        <w:pStyle w:val="a8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C36">
        <w:rPr>
          <w:rFonts w:ascii="Times New Roman" w:eastAsia="Times New Roman" w:hAnsi="Times New Roman" w:cs="Times New Roman"/>
          <w:sz w:val="28"/>
          <w:szCs w:val="28"/>
        </w:rPr>
        <w:t xml:space="preserve">Кроме того, согласно п.5 статьи 275 КоАП РК совершение оборота за период не постановки на учет в качестве плательщика налога на добавленную стоимость –  влечет штраф в размере 15 процентов от суммы оборота за период не постановки на учет (где </w:t>
      </w:r>
      <w:r w:rsidRPr="003A0C36">
        <w:rPr>
          <w:rFonts w:ascii="Times New Roman" w:hAnsi="Times New Roman" w:cs="Times New Roman"/>
          <w:sz w:val="28"/>
          <w:szCs w:val="28"/>
        </w:rPr>
        <w:t>под совершением оборота понимается облагаемый оборот, определяемый в соответствии с налоговым законодательством</w:t>
      </w:r>
      <w:r w:rsidR="007F31F9" w:rsidRPr="003A0C36">
        <w:rPr>
          <w:rFonts w:ascii="Times New Roman" w:hAnsi="Times New Roman" w:cs="Times New Roman"/>
          <w:sz w:val="28"/>
          <w:szCs w:val="28"/>
        </w:rPr>
        <w:t xml:space="preserve"> </w:t>
      </w:r>
      <w:r w:rsidRPr="003A0C36">
        <w:rPr>
          <w:rFonts w:ascii="Times New Roman" w:hAnsi="Times New Roman" w:cs="Times New Roman"/>
          <w:sz w:val="28"/>
          <w:szCs w:val="28"/>
        </w:rPr>
        <w:t>Республики Казахстан).</w:t>
      </w:r>
    </w:p>
    <w:p w:rsidR="00900514" w:rsidRPr="003A0C36" w:rsidRDefault="00900514" w:rsidP="005B5C28">
      <w:pPr>
        <w:pStyle w:val="a8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C36">
        <w:rPr>
          <w:rFonts w:ascii="Times New Roman" w:hAnsi="Times New Roman" w:cs="Times New Roman"/>
          <w:sz w:val="28"/>
          <w:szCs w:val="28"/>
        </w:rPr>
        <w:t>Однако, из представлений органов прокуратуры усматриваются, что на практике имеются случаи</w:t>
      </w:r>
      <w:r w:rsidR="00EF173B" w:rsidRPr="003A0C36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3A0C36">
        <w:rPr>
          <w:rFonts w:ascii="Times New Roman" w:hAnsi="Times New Roman" w:cs="Times New Roman"/>
          <w:sz w:val="28"/>
          <w:szCs w:val="28"/>
        </w:rPr>
        <w:t xml:space="preserve"> когда должностные лица налоговых органов ограничиваются лишь привлечением налогоплательщиков к административной ответственности лишь в рамках п.3 ст.269 КоАП РК.</w:t>
      </w:r>
    </w:p>
    <w:p w:rsidR="00900514" w:rsidRPr="003A0C36" w:rsidRDefault="00900514" w:rsidP="005B5C28">
      <w:pPr>
        <w:pStyle w:val="a8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C36">
        <w:rPr>
          <w:rFonts w:ascii="Times New Roman" w:hAnsi="Times New Roman" w:cs="Times New Roman"/>
          <w:sz w:val="28"/>
          <w:szCs w:val="28"/>
        </w:rPr>
        <w:t>При этом, несвоевременно применяются меры по выявлению суммы оборота за период не постановки на учет и привлечению налогоплательщиков к ответственности в рамках п.5 ст.275 КоАП РК, где штрафные санкции зависят от суммы оборота и как правило достигают крупных сумм.</w:t>
      </w:r>
    </w:p>
    <w:p w:rsidR="00B2652F" w:rsidRPr="003A0C36" w:rsidRDefault="00B2652F" w:rsidP="005B5C28">
      <w:pPr>
        <w:pStyle w:val="a8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C36">
        <w:rPr>
          <w:rFonts w:ascii="Times New Roman" w:hAnsi="Times New Roman" w:cs="Times New Roman"/>
          <w:sz w:val="28"/>
          <w:szCs w:val="28"/>
        </w:rPr>
        <w:t xml:space="preserve">Несвоевременное принятие мер и волокита со стороны должностных лиц, имеют риски пропуска сроков давности по привлечению </w:t>
      </w:r>
      <w:r w:rsidR="00A105E4" w:rsidRPr="003A0C36">
        <w:rPr>
          <w:rFonts w:ascii="Times New Roman" w:hAnsi="Times New Roman" w:cs="Times New Roman"/>
          <w:sz w:val="28"/>
          <w:szCs w:val="28"/>
        </w:rPr>
        <w:t xml:space="preserve">налогоплательщиков </w:t>
      </w:r>
      <w:r w:rsidRPr="003A0C36">
        <w:rPr>
          <w:rFonts w:ascii="Times New Roman" w:hAnsi="Times New Roman" w:cs="Times New Roman"/>
          <w:sz w:val="28"/>
          <w:szCs w:val="28"/>
        </w:rPr>
        <w:t>к административной ответственности</w:t>
      </w:r>
      <w:r w:rsidR="007F31F9" w:rsidRPr="003A0C36">
        <w:rPr>
          <w:rFonts w:ascii="Times New Roman" w:hAnsi="Times New Roman" w:cs="Times New Roman"/>
          <w:sz w:val="28"/>
          <w:szCs w:val="28"/>
        </w:rPr>
        <w:t>.</w:t>
      </w:r>
      <w:r w:rsidRPr="003A0C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1F9" w:rsidRPr="003A0C36" w:rsidRDefault="000E2BE9" w:rsidP="00D668B3">
      <w:pPr>
        <w:pStyle w:val="a8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C36">
        <w:rPr>
          <w:rFonts w:ascii="Times New Roman" w:hAnsi="Times New Roman"/>
          <w:b/>
          <w:sz w:val="28"/>
          <w:szCs w:val="28"/>
        </w:rPr>
        <w:t>Таким образом,</w:t>
      </w:r>
      <w:r w:rsidRPr="003A0C36">
        <w:rPr>
          <w:rFonts w:ascii="Times New Roman" w:hAnsi="Times New Roman"/>
          <w:sz w:val="28"/>
          <w:szCs w:val="28"/>
        </w:rPr>
        <w:t xml:space="preserve"> указанные факты создают условия для коррупционных рисков, вы</w:t>
      </w:r>
      <w:r w:rsidR="009169E5" w:rsidRPr="003A0C36">
        <w:rPr>
          <w:rFonts w:ascii="Times New Roman" w:hAnsi="Times New Roman"/>
          <w:sz w:val="28"/>
          <w:szCs w:val="28"/>
        </w:rPr>
        <w:t xml:space="preserve">ражающиеся </w:t>
      </w:r>
      <w:r w:rsidR="007F31F9" w:rsidRPr="003A0C36">
        <w:rPr>
          <w:rFonts w:ascii="Times New Roman" w:hAnsi="Times New Roman" w:cs="Times New Roman"/>
          <w:sz w:val="28"/>
          <w:szCs w:val="28"/>
        </w:rPr>
        <w:t xml:space="preserve">в возможном уводе налогоплательщиков от уплаты крупных сумм штрафов, ограничиваясь </w:t>
      </w:r>
      <w:r w:rsidR="009B4C1C" w:rsidRPr="003A0C36">
        <w:rPr>
          <w:rFonts w:ascii="Times New Roman" w:hAnsi="Times New Roman" w:cs="Times New Roman"/>
          <w:sz w:val="28"/>
          <w:szCs w:val="28"/>
        </w:rPr>
        <w:t xml:space="preserve">лишь </w:t>
      </w:r>
      <w:r w:rsidR="00503BF8" w:rsidRPr="003A0C36">
        <w:rPr>
          <w:rFonts w:ascii="Times New Roman" w:hAnsi="Times New Roman" w:cs="Times New Roman"/>
          <w:sz w:val="28"/>
          <w:szCs w:val="28"/>
        </w:rPr>
        <w:t>применением административного штрафа по п.3 ст.269 КоАП РК.</w:t>
      </w:r>
    </w:p>
    <w:p w:rsidR="00503BF8" w:rsidRPr="003A0C36" w:rsidRDefault="00E87DE0" w:rsidP="00D668B3">
      <w:pPr>
        <w:pStyle w:val="a4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C36">
        <w:rPr>
          <w:rFonts w:ascii="Times New Roman" w:eastAsia="Times New Roman" w:hAnsi="Times New Roman" w:cs="Times New Roman"/>
          <w:sz w:val="28"/>
          <w:szCs w:val="28"/>
        </w:rPr>
        <w:t xml:space="preserve">Учитывая, что изложенные обстоятельства создают условия для </w:t>
      </w:r>
      <w:r w:rsidR="0058601E" w:rsidRPr="003A0C36">
        <w:rPr>
          <w:rFonts w:ascii="Times New Roman" w:eastAsia="Times New Roman" w:hAnsi="Times New Roman" w:cs="Times New Roman"/>
          <w:sz w:val="28"/>
          <w:szCs w:val="28"/>
        </w:rPr>
        <w:t xml:space="preserve">проявления коррупционных проявлений, </w:t>
      </w:r>
      <w:r w:rsidRPr="003A0C36">
        <w:rPr>
          <w:rFonts w:ascii="Times New Roman" w:eastAsia="Times New Roman" w:hAnsi="Times New Roman" w:cs="Times New Roman"/>
          <w:sz w:val="28"/>
          <w:szCs w:val="28"/>
        </w:rPr>
        <w:t xml:space="preserve">полагаем целесообразным </w:t>
      </w:r>
      <w:r w:rsidR="0058601E" w:rsidRPr="003A0C36">
        <w:rPr>
          <w:rFonts w:ascii="Times New Roman" w:eastAsia="Times New Roman" w:hAnsi="Times New Roman" w:cs="Times New Roman"/>
          <w:sz w:val="28"/>
          <w:szCs w:val="28"/>
        </w:rPr>
        <w:t xml:space="preserve">разработать </w:t>
      </w:r>
      <w:r w:rsidR="00503BF8" w:rsidRPr="003A0C36">
        <w:rPr>
          <w:rFonts w:ascii="Times New Roman" w:eastAsia="Times New Roman" w:hAnsi="Times New Roman" w:cs="Times New Roman"/>
          <w:sz w:val="28"/>
          <w:szCs w:val="28"/>
        </w:rPr>
        <w:t xml:space="preserve">«Методические рекомендации при ведении производства </w:t>
      </w:r>
      <w:r w:rsidR="00503BF8" w:rsidRPr="003A0C36">
        <w:rPr>
          <w:rFonts w:ascii="Times New Roman" w:hAnsi="Times New Roman" w:cs="Times New Roman"/>
          <w:sz w:val="28"/>
          <w:szCs w:val="28"/>
        </w:rPr>
        <w:t>по делу об административных правонарушениях в органах государственных доходов в разрезе налоговой и таможенной службы».</w:t>
      </w:r>
    </w:p>
    <w:p w:rsidR="00503BF8" w:rsidRPr="003A0C36" w:rsidRDefault="00363E69" w:rsidP="00D668B3">
      <w:pPr>
        <w:pStyle w:val="a4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A0C36">
        <w:rPr>
          <w:rFonts w:ascii="Times New Roman" w:eastAsia="Times New Roman" w:hAnsi="Times New Roman"/>
          <w:sz w:val="28"/>
          <w:szCs w:val="28"/>
        </w:rPr>
        <w:t xml:space="preserve">При этом, целесообразно </w:t>
      </w:r>
      <w:r w:rsidR="00971AD8" w:rsidRPr="003A0C36">
        <w:rPr>
          <w:rFonts w:ascii="Times New Roman" w:eastAsia="Times New Roman" w:hAnsi="Times New Roman"/>
          <w:sz w:val="28"/>
          <w:szCs w:val="28"/>
        </w:rPr>
        <w:t xml:space="preserve">акцентировать внимание на </w:t>
      </w:r>
      <w:r w:rsidR="0077318F" w:rsidRPr="003A0C36">
        <w:rPr>
          <w:rFonts w:ascii="Times New Roman" w:eastAsia="Times New Roman" w:hAnsi="Times New Roman"/>
          <w:sz w:val="28"/>
          <w:szCs w:val="28"/>
        </w:rPr>
        <w:t>применени</w:t>
      </w:r>
      <w:r w:rsidR="00971AD8" w:rsidRPr="003A0C36">
        <w:rPr>
          <w:rFonts w:ascii="Times New Roman" w:eastAsia="Times New Roman" w:hAnsi="Times New Roman"/>
          <w:sz w:val="28"/>
          <w:szCs w:val="28"/>
        </w:rPr>
        <w:t>и</w:t>
      </w:r>
      <w:r w:rsidR="0077318F" w:rsidRPr="003A0C36">
        <w:rPr>
          <w:rFonts w:ascii="Times New Roman" w:eastAsia="Times New Roman" w:hAnsi="Times New Roman"/>
          <w:sz w:val="28"/>
          <w:szCs w:val="28"/>
        </w:rPr>
        <w:t xml:space="preserve"> </w:t>
      </w:r>
      <w:r w:rsidR="00971AD8" w:rsidRPr="003A0C36">
        <w:rPr>
          <w:rFonts w:ascii="Times New Roman" w:eastAsia="Times New Roman" w:hAnsi="Times New Roman"/>
          <w:sz w:val="28"/>
          <w:szCs w:val="28"/>
        </w:rPr>
        <w:t xml:space="preserve">административного взыскания по </w:t>
      </w:r>
      <w:r w:rsidR="0077318F" w:rsidRPr="003A0C36">
        <w:rPr>
          <w:rFonts w:ascii="Times New Roman" w:eastAsia="Times New Roman" w:hAnsi="Times New Roman"/>
          <w:sz w:val="28"/>
          <w:szCs w:val="28"/>
        </w:rPr>
        <w:t>нескольки</w:t>
      </w:r>
      <w:r w:rsidR="00971AD8" w:rsidRPr="003A0C36">
        <w:rPr>
          <w:rFonts w:ascii="Times New Roman" w:eastAsia="Times New Roman" w:hAnsi="Times New Roman"/>
          <w:sz w:val="28"/>
          <w:szCs w:val="28"/>
        </w:rPr>
        <w:t>м</w:t>
      </w:r>
      <w:r w:rsidR="0077318F" w:rsidRPr="003A0C36">
        <w:rPr>
          <w:rFonts w:ascii="Times New Roman" w:eastAsia="Times New Roman" w:hAnsi="Times New Roman"/>
          <w:sz w:val="28"/>
          <w:szCs w:val="28"/>
        </w:rPr>
        <w:t xml:space="preserve"> </w:t>
      </w:r>
      <w:r w:rsidR="00971AD8" w:rsidRPr="003A0C36">
        <w:rPr>
          <w:rFonts w:ascii="Times New Roman" w:eastAsia="Times New Roman" w:hAnsi="Times New Roman"/>
          <w:sz w:val="28"/>
          <w:szCs w:val="28"/>
        </w:rPr>
        <w:t>взаимосвязанным статьям КоАП РК.</w:t>
      </w:r>
      <w:r w:rsidR="0077318F" w:rsidRPr="003A0C3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71AD8" w:rsidRPr="003A0C36" w:rsidRDefault="00971AD8" w:rsidP="00971AD8">
      <w:pPr>
        <w:pStyle w:val="a4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C36">
        <w:rPr>
          <w:rFonts w:ascii="Times New Roman" w:hAnsi="Times New Roman" w:cs="Times New Roman"/>
          <w:sz w:val="28"/>
          <w:szCs w:val="28"/>
        </w:rPr>
        <w:t xml:space="preserve">В части применения п.5 ст.275 КоАП РК предусмотреть вопросы касательно механизма выявления самого факта правонарушения, определения оборота для начисления суммы штрафа </w:t>
      </w:r>
      <w:proofErr w:type="spellStart"/>
      <w:r w:rsidRPr="003A0C36"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 w:rsidRPr="003A0C36">
        <w:rPr>
          <w:rFonts w:ascii="Times New Roman" w:hAnsi="Times New Roman" w:cs="Times New Roman"/>
          <w:sz w:val="28"/>
          <w:szCs w:val="28"/>
        </w:rPr>
        <w:t>.</w:t>
      </w:r>
    </w:p>
    <w:p w:rsidR="00A14EF8" w:rsidRPr="003A0C36" w:rsidRDefault="00A14EF8" w:rsidP="00971AD8">
      <w:pPr>
        <w:pStyle w:val="a4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C36">
        <w:rPr>
          <w:rFonts w:ascii="Times New Roman" w:hAnsi="Times New Roman" w:cs="Times New Roman"/>
          <w:i/>
          <w:sz w:val="24"/>
          <w:szCs w:val="24"/>
        </w:rPr>
        <w:t xml:space="preserve">Указанный коррупционный риск был предметом дисциплинарного производства на заседании Совета по этике Департамента АДГС РК по </w:t>
      </w:r>
      <w:proofErr w:type="spellStart"/>
      <w:r w:rsidRPr="003A0C36">
        <w:rPr>
          <w:rFonts w:ascii="Times New Roman" w:hAnsi="Times New Roman" w:cs="Times New Roman"/>
          <w:i/>
          <w:sz w:val="24"/>
          <w:szCs w:val="24"/>
        </w:rPr>
        <w:t>г.Шымкент</w:t>
      </w:r>
      <w:proofErr w:type="spellEnd"/>
      <w:r w:rsidRPr="003A0C36">
        <w:rPr>
          <w:rFonts w:ascii="Times New Roman" w:hAnsi="Times New Roman" w:cs="Times New Roman"/>
          <w:i/>
          <w:sz w:val="24"/>
          <w:szCs w:val="24"/>
        </w:rPr>
        <w:t xml:space="preserve">, по результатам которого вынесены рекомендации о привлечении руководства территориальных УГД к </w:t>
      </w:r>
      <w:r w:rsidRPr="003A0C3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дисциплинарной ответственности. </w:t>
      </w:r>
    </w:p>
    <w:p w:rsidR="00131B7A" w:rsidRPr="003A0C36" w:rsidRDefault="00131B7A" w:rsidP="00D668B3">
      <w:pPr>
        <w:pStyle w:val="a4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A0C36">
        <w:rPr>
          <w:rFonts w:ascii="Times New Roman" w:hAnsi="Times New Roman" w:cs="Times New Roman"/>
          <w:sz w:val="28"/>
          <w:szCs w:val="28"/>
          <w:lang w:val="kk-KZ"/>
        </w:rPr>
        <w:t xml:space="preserve">На основании вышеизложенного, </w:t>
      </w:r>
      <w:r w:rsidRPr="003A0C36">
        <w:rPr>
          <w:rFonts w:ascii="Times New Roman" w:hAnsi="Times New Roman" w:cs="Times New Roman"/>
          <w:b/>
          <w:sz w:val="28"/>
          <w:szCs w:val="28"/>
          <w:lang w:val="kk-KZ"/>
        </w:rPr>
        <w:t>РЕКОМЕНДУЕМ:</w:t>
      </w:r>
    </w:p>
    <w:p w:rsidR="00363E69" w:rsidRPr="003A0C36" w:rsidRDefault="00131B7A" w:rsidP="00D668B3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A0C36">
        <w:rPr>
          <w:rFonts w:ascii="Times New Roman" w:hAnsi="Times New Roman" w:cs="Times New Roman"/>
          <w:spacing w:val="2"/>
          <w:sz w:val="28"/>
          <w:szCs w:val="28"/>
          <w:lang w:val="kk-KZ"/>
        </w:rPr>
        <w:t>- В</w:t>
      </w:r>
      <w:r w:rsidRPr="003A0C36">
        <w:rPr>
          <w:rFonts w:ascii="Times New Roman" w:hAnsi="Times New Roman" w:cs="Times New Roman"/>
          <w:sz w:val="28"/>
          <w:szCs w:val="28"/>
          <w:lang w:val="kk-KZ"/>
        </w:rPr>
        <w:t xml:space="preserve"> целях исключения условий для проявления коррупции </w:t>
      </w:r>
      <w:r w:rsidR="00363E69" w:rsidRPr="003A0C36">
        <w:rPr>
          <w:rFonts w:ascii="Times New Roman" w:hAnsi="Times New Roman" w:cs="Times New Roman"/>
          <w:sz w:val="28"/>
          <w:szCs w:val="28"/>
          <w:lang w:val="kk-KZ"/>
        </w:rPr>
        <w:t xml:space="preserve">путем </w:t>
      </w:r>
      <w:r w:rsidR="00971AD8" w:rsidRPr="003A0C36">
        <w:rPr>
          <w:rFonts w:ascii="Times New Roman" w:hAnsi="Times New Roman" w:cs="Times New Roman"/>
          <w:sz w:val="28"/>
          <w:szCs w:val="28"/>
          <w:lang w:val="kk-KZ"/>
        </w:rPr>
        <w:t xml:space="preserve"> увода от административной ответст</w:t>
      </w:r>
      <w:r w:rsidR="00A14EF8" w:rsidRPr="003A0C36">
        <w:rPr>
          <w:rFonts w:ascii="Times New Roman" w:hAnsi="Times New Roman" w:cs="Times New Roman"/>
          <w:sz w:val="28"/>
          <w:szCs w:val="28"/>
          <w:lang w:val="kk-KZ"/>
        </w:rPr>
        <w:t xml:space="preserve">венности по п.5 ст.275 КоАП РК, а также волокиты при применении данной нормы, </w:t>
      </w:r>
      <w:r w:rsidR="00363E69" w:rsidRPr="003A0C36">
        <w:rPr>
          <w:rFonts w:ascii="Times New Roman" w:eastAsia="Times New Roman" w:hAnsi="Times New Roman" w:cs="Times New Roman"/>
          <w:b/>
          <w:sz w:val="28"/>
          <w:szCs w:val="28"/>
        </w:rPr>
        <w:t>разработать и утвердить в приказном порядке</w:t>
      </w:r>
      <w:r w:rsidR="00363E69" w:rsidRPr="003A0C3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14EF8" w:rsidRPr="003A0C36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рекомендации при ведении производства </w:t>
      </w:r>
      <w:r w:rsidR="00A14EF8" w:rsidRPr="003A0C36">
        <w:rPr>
          <w:rFonts w:ascii="Times New Roman" w:hAnsi="Times New Roman" w:cs="Times New Roman"/>
          <w:sz w:val="28"/>
          <w:szCs w:val="28"/>
        </w:rPr>
        <w:t>по делу об административных правонарушениях в органах государственных доходов в разрезе налоговой и таможенной службы</w:t>
      </w:r>
      <w:r w:rsidR="00363E69" w:rsidRPr="003A0C36">
        <w:rPr>
          <w:rFonts w:ascii="Times New Roman" w:eastAsia="Times New Roman" w:hAnsi="Times New Roman"/>
          <w:sz w:val="28"/>
          <w:szCs w:val="28"/>
        </w:rPr>
        <w:t>».</w:t>
      </w:r>
    </w:p>
    <w:p w:rsidR="00A14EF8" w:rsidRPr="003A0C36" w:rsidRDefault="00363E69" w:rsidP="00A14EF8">
      <w:pPr>
        <w:pStyle w:val="a4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A0C36">
        <w:rPr>
          <w:rFonts w:ascii="Times New Roman" w:eastAsia="Times New Roman" w:hAnsi="Times New Roman"/>
          <w:sz w:val="28"/>
          <w:szCs w:val="28"/>
        </w:rPr>
        <w:t xml:space="preserve">В </w:t>
      </w:r>
      <w:r w:rsidR="00A14EF8" w:rsidRPr="003A0C36">
        <w:rPr>
          <w:rFonts w:ascii="Times New Roman" w:eastAsia="Times New Roman" w:hAnsi="Times New Roman"/>
          <w:sz w:val="28"/>
          <w:szCs w:val="28"/>
        </w:rPr>
        <w:t>Методических рекомендациях</w:t>
      </w:r>
      <w:r w:rsidRPr="003A0C36">
        <w:rPr>
          <w:rFonts w:ascii="Times New Roman" w:eastAsia="Times New Roman" w:hAnsi="Times New Roman"/>
          <w:sz w:val="28"/>
          <w:szCs w:val="28"/>
        </w:rPr>
        <w:t xml:space="preserve"> </w:t>
      </w:r>
      <w:r w:rsidRPr="003A0C36">
        <w:rPr>
          <w:rFonts w:ascii="Times New Roman" w:eastAsia="Times New Roman" w:hAnsi="Times New Roman"/>
          <w:b/>
          <w:sz w:val="28"/>
          <w:szCs w:val="28"/>
        </w:rPr>
        <w:t>предусмотреть четкий алгоритм действий</w:t>
      </w:r>
      <w:r w:rsidRPr="003A0C36">
        <w:rPr>
          <w:rFonts w:ascii="Times New Roman" w:eastAsia="Times New Roman" w:hAnsi="Times New Roman"/>
          <w:sz w:val="28"/>
          <w:szCs w:val="28"/>
        </w:rPr>
        <w:t xml:space="preserve"> должностных лиц при</w:t>
      </w:r>
      <w:r w:rsidR="00A14EF8" w:rsidRPr="003A0C36">
        <w:rPr>
          <w:rFonts w:ascii="Times New Roman" w:eastAsia="Times New Roman" w:hAnsi="Times New Roman"/>
          <w:sz w:val="28"/>
          <w:szCs w:val="28"/>
        </w:rPr>
        <w:t xml:space="preserve"> применении административного взыскания по нескольким взаимосвязанным статьям КоАП РК. </w:t>
      </w:r>
    </w:p>
    <w:p w:rsidR="00A14EF8" w:rsidRPr="003A0C36" w:rsidRDefault="00A14EF8" w:rsidP="00A14EF8">
      <w:pPr>
        <w:pStyle w:val="a4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C36">
        <w:rPr>
          <w:rFonts w:ascii="Times New Roman" w:hAnsi="Times New Roman" w:cs="Times New Roman"/>
          <w:sz w:val="28"/>
          <w:szCs w:val="28"/>
        </w:rPr>
        <w:t xml:space="preserve">В части применения п.5 ст.275 КоАП РК предусмотреть вопросы касательно механизма выявления самого факта правонарушения, определения оборота для начисления суммы </w:t>
      </w:r>
      <w:r w:rsidR="00FE4D91" w:rsidRPr="003A0C36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3A0C36">
        <w:rPr>
          <w:rFonts w:ascii="Times New Roman" w:hAnsi="Times New Roman" w:cs="Times New Roman"/>
          <w:sz w:val="28"/>
          <w:szCs w:val="28"/>
        </w:rPr>
        <w:t>штрафа и</w:t>
      </w:r>
      <w:r w:rsidR="00EF173B" w:rsidRPr="003A0C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A0C36">
        <w:rPr>
          <w:rFonts w:ascii="Times New Roman" w:hAnsi="Times New Roman" w:cs="Times New Roman"/>
          <w:sz w:val="28"/>
          <w:szCs w:val="28"/>
        </w:rPr>
        <w:t>т.д.</w:t>
      </w:r>
    </w:p>
    <w:p w:rsidR="005F1777" w:rsidRPr="003A0C36" w:rsidRDefault="005F1777" w:rsidP="00A14EF8">
      <w:pPr>
        <w:pStyle w:val="a4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4821" w:rsidRPr="003A0C36" w:rsidRDefault="00F94821" w:rsidP="00F94821">
      <w:pPr>
        <w:pStyle w:val="a4"/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C36">
        <w:rPr>
          <w:rFonts w:ascii="Times New Roman" w:hAnsi="Times New Roman" w:cs="Times New Roman"/>
          <w:sz w:val="28"/>
          <w:szCs w:val="28"/>
        </w:rPr>
        <w:t>Налоговым кодексом РК в качестве одного из мер принудительного взыскания налоговой задолженности предусмотрено в</w:t>
      </w:r>
      <w:r w:rsidRPr="003A0C36">
        <w:rPr>
          <w:rFonts w:ascii="Times New Roman" w:hAnsi="Times New Roman" w:cs="Times New Roman"/>
          <w:bCs/>
          <w:sz w:val="28"/>
          <w:szCs w:val="28"/>
        </w:rPr>
        <w:t>зыскание за счет реализации ограниченного в распоряжении имущества налогоплательщика (налогового агента) в счет задолженности в бюджет.</w:t>
      </w:r>
    </w:p>
    <w:p w:rsidR="00F94821" w:rsidRPr="003A0C36" w:rsidRDefault="00F94821" w:rsidP="00F94821">
      <w:pPr>
        <w:pStyle w:val="a4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C36">
        <w:rPr>
          <w:rFonts w:ascii="Times New Roman" w:hAnsi="Times New Roman" w:cs="Times New Roman"/>
          <w:sz w:val="28"/>
          <w:szCs w:val="28"/>
        </w:rPr>
        <w:t>Однако, на практике имеются случаи, реализации имущества, ограниченного в распоряжении через аукционы (торги) судебными исполнителями (к примеру, при одновременном нахождении имущества в залоге в банках).</w:t>
      </w:r>
    </w:p>
    <w:p w:rsidR="00F94821" w:rsidRPr="003A0C36" w:rsidRDefault="00F94821" w:rsidP="00F94821">
      <w:pPr>
        <w:pStyle w:val="a4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C36">
        <w:rPr>
          <w:rFonts w:ascii="Times New Roman" w:hAnsi="Times New Roman" w:cs="Times New Roman"/>
          <w:sz w:val="28"/>
          <w:szCs w:val="28"/>
        </w:rPr>
        <w:t>При таких обстоятельствах, покупатель имущества, не имеющий никакого отношения к предыдущему владельцу имущества (должнику) лишается возможности переоформления приобретенного имущества на свое имя, что провоцирует их обращение в налоговые органы.</w:t>
      </w:r>
    </w:p>
    <w:p w:rsidR="005F1777" w:rsidRPr="003A0C36" w:rsidRDefault="00F94821" w:rsidP="00F94821">
      <w:pPr>
        <w:pStyle w:val="a4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C36">
        <w:rPr>
          <w:rFonts w:ascii="Times New Roman" w:hAnsi="Times New Roman" w:cs="Times New Roman"/>
          <w:sz w:val="28"/>
          <w:szCs w:val="28"/>
        </w:rPr>
        <w:t>Между</w:t>
      </w:r>
      <w:r w:rsidR="00DC25CD" w:rsidRPr="003A0C36">
        <w:rPr>
          <w:rFonts w:ascii="Times New Roman" w:hAnsi="Times New Roman" w:cs="Times New Roman"/>
          <w:sz w:val="28"/>
          <w:szCs w:val="28"/>
        </w:rPr>
        <w:t xml:space="preserve"> </w:t>
      </w:r>
      <w:r w:rsidRPr="003A0C36">
        <w:rPr>
          <w:rFonts w:ascii="Times New Roman" w:hAnsi="Times New Roman" w:cs="Times New Roman"/>
          <w:sz w:val="28"/>
          <w:szCs w:val="28"/>
        </w:rPr>
        <w:t xml:space="preserve">тем, возможны риски неоднозначного принятия решений по аналогичным обращениям, так как согласно пп.1) п.9 ст.120 Налогового кодекса </w:t>
      </w:r>
      <w:r w:rsidR="005F1777" w:rsidRPr="003A0C36">
        <w:rPr>
          <w:rFonts w:ascii="Times New Roman" w:hAnsi="Times New Roman"/>
          <w:sz w:val="28"/>
          <w:szCs w:val="28"/>
          <w:lang w:val="kk-KZ"/>
        </w:rPr>
        <w:t>РК н</w:t>
      </w:r>
      <w:proofErr w:type="spellStart"/>
      <w:r w:rsidR="00ED0B04" w:rsidRPr="003A0C36">
        <w:rPr>
          <w:rFonts w:ascii="Times New Roman" w:eastAsia="Times New Roman" w:hAnsi="Times New Roman" w:cs="Times New Roman"/>
          <w:sz w:val="28"/>
          <w:szCs w:val="28"/>
        </w:rPr>
        <w:t>алоговый</w:t>
      </w:r>
      <w:proofErr w:type="spellEnd"/>
      <w:r w:rsidR="00ED0B04" w:rsidRPr="003A0C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1777" w:rsidRPr="003A0C36">
        <w:rPr>
          <w:rFonts w:ascii="Times New Roman" w:eastAsia="Times New Roman" w:hAnsi="Times New Roman" w:cs="Times New Roman"/>
          <w:sz w:val="28"/>
          <w:szCs w:val="28"/>
        </w:rPr>
        <w:t>орган отменяет решение об ограничении в распоряжении имуществом и акт описи имущества, составленный на основании такого решения, по форме, установленной уп</w:t>
      </w:r>
      <w:r w:rsidRPr="003A0C36">
        <w:rPr>
          <w:rFonts w:ascii="Times New Roman" w:eastAsia="Times New Roman" w:hAnsi="Times New Roman" w:cs="Times New Roman"/>
          <w:sz w:val="28"/>
          <w:szCs w:val="28"/>
        </w:rPr>
        <w:t xml:space="preserve">олномоченным органом, </w:t>
      </w:r>
      <w:r w:rsidRPr="003A0C36">
        <w:rPr>
          <w:rFonts w:ascii="Times New Roman" w:eastAsia="Times New Roman" w:hAnsi="Times New Roman" w:cs="Times New Roman"/>
          <w:b/>
          <w:sz w:val="28"/>
          <w:szCs w:val="28"/>
        </w:rPr>
        <w:t xml:space="preserve">в случаях </w:t>
      </w:r>
      <w:r w:rsidR="005F1777" w:rsidRPr="003A0C36">
        <w:rPr>
          <w:rFonts w:ascii="Times New Roman" w:eastAsia="Times New Roman" w:hAnsi="Times New Roman" w:cs="Times New Roman"/>
          <w:b/>
          <w:sz w:val="28"/>
          <w:szCs w:val="28"/>
        </w:rPr>
        <w:t>погашения налогоплательщиком</w:t>
      </w:r>
      <w:r w:rsidR="005F1777" w:rsidRPr="003A0C36">
        <w:rPr>
          <w:rFonts w:ascii="Times New Roman" w:eastAsia="Times New Roman" w:hAnsi="Times New Roman" w:cs="Times New Roman"/>
          <w:sz w:val="28"/>
          <w:szCs w:val="28"/>
        </w:rPr>
        <w:t xml:space="preserve"> (налоговым агентом) </w:t>
      </w:r>
      <w:r w:rsidR="005F1777" w:rsidRPr="003A0C36">
        <w:rPr>
          <w:rFonts w:ascii="Times New Roman" w:eastAsia="Times New Roman" w:hAnsi="Times New Roman" w:cs="Times New Roman"/>
          <w:b/>
          <w:sz w:val="28"/>
          <w:szCs w:val="28"/>
        </w:rPr>
        <w:t>сумм налоговой задолженности</w:t>
      </w:r>
      <w:r w:rsidR="005F1777" w:rsidRPr="003A0C36">
        <w:rPr>
          <w:rFonts w:ascii="Times New Roman" w:eastAsia="Times New Roman" w:hAnsi="Times New Roman" w:cs="Times New Roman"/>
          <w:sz w:val="28"/>
          <w:szCs w:val="28"/>
        </w:rPr>
        <w:t xml:space="preserve"> – не позднее одного рабочего дня со дн</w:t>
      </w:r>
      <w:r w:rsidRPr="003A0C36">
        <w:rPr>
          <w:rFonts w:ascii="Times New Roman" w:eastAsia="Times New Roman" w:hAnsi="Times New Roman" w:cs="Times New Roman"/>
          <w:sz w:val="28"/>
          <w:szCs w:val="28"/>
        </w:rPr>
        <w:t>я погашения такой задолженности.</w:t>
      </w:r>
    </w:p>
    <w:p w:rsidR="00F57597" w:rsidRPr="003A0C36" w:rsidRDefault="00F57597" w:rsidP="00A14EF8">
      <w:pPr>
        <w:pStyle w:val="a4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C36">
        <w:rPr>
          <w:rFonts w:ascii="Times New Roman" w:hAnsi="Times New Roman" w:cs="Times New Roman"/>
          <w:sz w:val="28"/>
          <w:szCs w:val="28"/>
        </w:rPr>
        <w:t>Как правило, в подобных случаях, покупатель имущества вынужден обратиться в судебные органы и лишь на основании решения суда, отменяется решение о</w:t>
      </w:r>
      <w:r w:rsidR="00A27B30" w:rsidRPr="003A0C36">
        <w:rPr>
          <w:rFonts w:ascii="Times New Roman" w:hAnsi="Times New Roman" w:cs="Times New Roman"/>
          <w:sz w:val="28"/>
          <w:szCs w:val="28"/>
        </w:rPr>
        <w:t>б</w:t>
      </w:r>
      <w:r w:rsidRPr="003A0C36">
        <w:rPr>
          <w:rFonts w:ascii="Times New Roman" w:hAnsi="Times New Roman" w:cs="Times New Roman"/>
          <w:sz w:val="28"/>
          <w:szCs w:val="28"/>
        </w:rPr>
        <w:t xml:space="preserve"> ограничении имуществом.</w:t>
      </w:r>
    </w:p>
    <w:p w:rsidR="009B32AD" w:rsidRPr="003A0C36" w:rsidRDefault="00BD2915" w:rsidP="00A14EF8">
      <w:pPr>
        <w:pStyle w:val="a4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C36">
        <w:rPr>
          <w:rFonts w:ascii="Times New Roman" w:hAnsi="Times New Roman" w:cs="Times New Roman"/>
          <w:b/>
          <w:sz w:val="28"/>
          <w:szCs w:val="28"/>
        </w:rPr>
        <w:t>Таким образом,</w:t>
      </w:r>
      <w:r w:rsidRPr="003A0C36">
        <w:rPr>
          <w:rFonts w:ascii="Times New Roman" w:hAnsi="Times New Roman" w:cs="Times New Roman"/>
          <w:sz w:val="28"/>
          <w:szCs w:val="28"/>
        </w:rPr>
        <w:t xml:space="preserve"> </w:t>
      </w:r>
      <w:r w:rsidR="00F57597" w:rsidRPr="003A0C36">
        <w:rPr>
          <w:rFonts w:ascii="Times New Roman" w:hAnsi="Times New Roman" w:cs="Times New Roman"/>
          <w:sz w:val="28"/>
          <w:szCs w:val="28"/>
        </w:rPr>
        <w:t>учитывая, что покупатель имущества заинтересован в скорейшей отмене решения и переоформлении его на свое имя, со стороны должностных лиц территориальных УГД возможны коррупционные риски при принятии решений по снятию обременений</w:t>
      </w:r>
      <w:r w:rsidR="009B32AD" w:rsidRPr="003A0C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7597" w:rsidRPr="003A0C36" w:rsidRDefault="009B32AD" w:rsidP="00A14EF8">
      <w:pPr>
        <w:pStyle w:val="a4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C36">
        <w:rPr>
          <w:rFonts w:ascii="Times New Roman" w:hAnsi="Times New Roman" w:cs="Times New Roman"/>
          <w:sz w:val="28"/>
          <w:szCs w:val="28"/>
        </w:rPr>
        <w:t>То есть, работник налогового органа,</w:t>
      </w:r>
      <w:r w:rsidR="00F57597" w:rsidRPr="003A0C36">
        <w:rPr>
          <w:rFonts w:ascii="Times New Roman" w:hAnsi="Times New Roman" w:cs="Times New Roman"/>
          <w:sz w:val="28"/>
          <w:szCs w:val="28"/>
        </w:rPr>
        <w:t xml:space="preserve"> </w:t>
      </w:r>
      <w:r w:rsidRPr="003A0C36">
        <w:rPr>
          <w:rFonts w:ascii="Times New Roman" w:hAnsi="Times New Roman" w:cs="Times New Roman"/>
          <w:sz w:val="28"/>
          <w:szCs w:val="28"/>
        </w:rPr>
        <w:t>достоверно зная, что имущество</w:t>
      </w:r>
      <w:r w:rsidR="00F57597" w:rsidRPr="003A0C36">
        <w:rPr>
          <w:rFonts w:ascii="Times New Roman" w:hAnsi="Times New Roman" w:cs="Times New Roman"/>
          <w:sz w:val="28"/>
          <w:szCs w:val="28"/>
        </w:rPr>
        <w:t xml:space="preserve"> приобретено </w:t>
      </w:r>
      <w:r w:rsidRPr="003A0C36">
        <w:rPr>
          <w:rFonts w:ascii="Times New Roman" w:hAnsi="Times New Roman" w:cs="Times New Roman"/>
          <w:sz w:val="28"/>
          <w:szCs w:val="28"/>
        </w:rPr>
        <w:t xml:space="preserve">покупателем на аукционе законно, </w:t>
      </w:r>
      <w:r w:rsidR="00686F0A" w:rsidRPr="003A0C36">
        <w:rPr>
          <w:rFonts w:ascii="Times New Roman" w:hAnsi="Times New Roman" w:cs="Times New Roman"/>
          <w:sz w:val="28"/>
          <w:szCs w:val="28"/>
        </w:rPr>
        <w:t xml:space="preserve">пользуясь отсутствием в законодательстве соответствующих норм, </w:t>
      </w:r>
      <w:r w:rsidRPr="003A0C36">
        <w:rPr>
          <w:rFonts w:ascii="Times New Roman" w:hAnsi="Times New Roman" w:cs="Times New Roman"/>
          <w:sz w:val="28"/>
          <w:szCs w:val="28"/>
        </w:rPr>
        <w:t>имеет основания для волокиты рассмотрения обращения ссылаясь на нормы статьи 120 Налогового кодекса РК.</w:t>
      </w:r>
    </w:p>
    <w:p w:rsidR="00BD2915" w:rsidRPr="003A0C36" w:rsidRDefault="00BD2915" w:rsidP="00BD2915">
      <w:pPr>
        <w:pStyle w:val="a4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A0C36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На основании вышеизложенного, </w:t>
      </w:r>
      <w:r w:rsidRPr="003A0C36">
        <w:rPr>
          <w:rFonts w:ascii="Times New Roman" w:hAnsi="Times New Roman" w:cs="Times New Roman"/>
          <w:b/>
          <w:sz w:val="28"/>
          <w:szCs w:val="28"/>
          <w:lang w:val="kk-KZ"/>
        </w:rPr>
        <w:t>РЕКОМЕНДУЕМ:</w:t>
      </w:r>
    </w:p>
    <w:p w:rsidR="00686F0A" w:rsidRPr="003A0C36" w:rsidRDefault="00BD2915" w:rsidP="00BD2915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C36">
        <w:rPr>
          <w:rFonts w:ascii="Times New Roman" w:hAnsi="Times New Roman" w:cs="Times New Roman"/>
          <w:spacing w:val="2"/>
          <w:sz w:val="28"/>
          <w:szCs w:val="28"/>
          <w:lang w:val="kk-KZ"/>
        </w:rPr>
        <w:t>- В</w:t>
      </w:r>
      <w:r w:rsidRPr="003A0C36">
        <w:rPr>
          <w:rFonts w:ascii="Times New Roman" w:hAnsi="Times New Roman" w:cs="Times New Roman"/>
          <w:sz w:val="28"/>
          <w:szCs w:val="28"/>
          <w:lang w:val="kk-KZ"/>
        </w:rPr>
        <w:t xml:space="preserve"> целях исключения условий для проявления коррупции </w:t>
      </w:r>
      <w:r w:rsidR="00686F0A" w:rsidRPr="003A0C36">
        <w:rPr>
          <w:rFonts w:ascii="Times New Roman" w:hAnsi="Times New Roman" w:cs="Times New Roman"/>
          <w:sz w:val="28"/>
          <w:szCs w:val="28"/>
          <w:lang w:val="kk-KZ"/>
        </w:rPr>
        <w:t xml:space="preserve">при рассмотрении обращений покупателей (через аукцион) ограниченного в распоряжении имущества касательно отмены решений (снятия обременений), а также исключения излишних судебных тяжб, рассмотреть возможность </w:t>
      </w:r>
      <w:r w:rsidR="00686F0A" w:rsidRPr="003A0C36">
        <w:rPr>
          <w:rFonts w:ascii="Times New Roman" w:hAnsi="Times New Roman"/>
          <w:sz w:val="28"/>
          <w:szCs w:val="28"/>
          <w:lang w:val="kk-KZ"/>
        </w:rPr>
        <w:t xml:space="preserve"> внесения  </w:t>
      </w:r>
      <w:r w:rsidR="00686F0A" w:rsidRPr="003A0C36">
        <w:rPr>
          <w:rFonts w:ascii="Times New Roman" w:hAnsi="Times New Roman" w:cs="Times New Roman"/>
          <w:sz w:val="28"/>
          <w:szCs w:val="28"/>
          <w:lang w:val="kk-KZ"/>
        </w:rPr>
        <w:t xml:space="preserve">соответствующих изменений и дополнений в содержание ст.120 Налогового кодекса РК, а именно п.9 ст. 120 Кодекса дополнить пп.4) следующего содержания «4) реализации имущества по </w:t>
      </w:r>
      <w:r w:rsidR="00686F0A" w:rsidRPr="003A0C36">
        <w:rPr>
          <w:rFonts w:ascii="Times New Roman" w:hAnsi="Times New Roman" w:cs="Times New Roman"/>
          <w:sz w:val="28"/>
          <w:szCs w:val="28"/>
        </w:rPr>
        <w:t xml:space="preserve">итогам электронного аукциона, проведенного уполномоченным юридическим лицом либо судебным исполнителем - не позднее </w:t>
      </w:r>
      <w:r w:rsidR="009A091E" w:rsidRPr="003A0C36">
        <w:rPr>
          <w:rFonts w:ascii="Times New Roman" w:hAnsi="Times New Roman" w:cs="Times New Roman"/>
          <w:sz w:val="28"/>
          <w:szCs w:val="28"/>
        </w:rPr>
        <w:t>трех рабочих</w:t>
      </w:r>
      <w:r w:rsidR="00686F0A" w:rsidRPr="003A0C36">
        <w:rPr>
          <w:rFonts w:ascii="Times New Roman" w:hAnsi="Times New Roman" w:cs="Times New Roman"/>
          <w:sz w:val="28"/>
          <w:szCs w:val="28"/>
        </w:rPr>
        <w:t xml:space="preserve"> дн</w:t>
      </w:r>
      <w:r w:rsidR="009A091E" w:rsidRPr="003A0C36">
        <w:rPr>
          <w:rFonts w:ascii="Times New Roman" w:hAnsi="Times New Roman" w:cs="Times New Roman"/>
          <w:sz w:val="28"/>
          <w:szCs w:val="28"/>
        </w:rPr>
        <w:t>ей</w:t>
      </w:r>
      <w:r w:rsidR="00686F0A" w:rsidRPr="003A0C36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9A091E" w:rsidRPr="003A0C36">
        <w:rPr>
          <w:rFonts w:ascii="Times New Roman" w:hAnsi="Times New Roman" w:cs="Times New Roman"/>
          <w:sz w:val="28"/>
          <w:szCs w:val="28"/>
        </w:rPr>
        <w:t>обращения покупателя имущества.</w:t>
      </w:r>
      <w:r w:rsidR="00686F0A" w:rsidRPr="003A0C36">
        <w:rPr>
          <w:rFonts w:ascii="Times New Roman" w:hAnsi="Times New Roman" w:cs="Times New Roman"/>
          <w:sz w:val="28"/>
          <w:szCs w:val="28"/>
        </w:rPr>
        <w:t>».</w:t>
      </w:r>
    </w:p>
    <w:p w:rsidR="00686F0A" w:rsidRPr="003A0C36" w:rsidRDefault="00686F0A" w:rsidP="00BD2915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A4710" w:rsidRPr="003A0C36" w:rsidRDefault="00A70DA1" w:rsidP="00D668B3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bidi="en-US"/>
        </w:rPr>
      </w:pPr>
      <w:r w:rsidRPr="003A0C36">
        <w:rPr>
          <w:rFonts w:ascii="Times New Roman" w:hAnsi="Times New Roman" w:cs="Times New Roman"/>
          <w:b/>
          <w:sz w:val="28"/>
          <w:szCs w:val="28"/>
        </w:rPr>
        <w:t>1.</w:t>
      </w:r>
      <w:r w:rsidRPr="003A0C36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CA4710" w:rsidRPr="003A0C36">
        <w:rPr>
          <w:rFonts w:ascii="Times New Roman" w:hAnsi="Times New Roman" w:cs="Times New Roman"/>
          <w:b/>
          <w:sz w:val="28"/>
          <w:szCs w:val="28"/>
        </w:rPr>
        <w:t xml:space="preserve"> Коррупционные риски</w:t>
      </w:r>
      <w:r w:rsidR="00CA4710" w:rsidRPr="003A0C36">
        <w:rPr>
          <w:rFonts w:ascii="Times New Roman" w:eastAsia="Times New Roman" w:hAnsi="Times New Roman" w:cs="Times New Roman"/>
          <w:b/>
          <w:sz w:val="28"/>
          <w:szCs w:val="28"/>
          <w:lang w:val="kk-KZ" w:bidi="en-US"/>
        </w:rPr>
        <w:t>, затрагивающи</w:t>
      </w:r>
      <w:r w:rsidR="001013CE" w:rsidRPr="003A0C36">
        <w:rPr>
          <w:rFonts w:ascii="Times New Roman" w:eastAsia="Times New Roman" w:hAnsi="Times New Roman" w:cs="Times New Roman"/>
          <w:b/>
          <w:sz w:val="28"/>
          <w:szCs w:val="28"/>
          <w:lang w:val="kk-KZ" w:bidi="en-US"/>
        </w:rPr>
        <w:t>е</w:t>
      </w:r>
      <w:r w:rsidR="00CA4710" w:rsidRPr="003A0C36">
        <w:rPr>
          <w:rFonts w:ascii="Times New Roman" w:eastAsia="Times New Roman" w:hAnsi="Times New Roman" w:cs="Times New Roman"/>
          <w:b/>
          <w:sz w:val="28"/>
          <w:szCs w:val="28"/>
          <w:lang w:val="kk-KZ" w:bidi="en-US"/>
        </w:rPr>
        <w:t xml:space="preserve"> деятельность подразделений </w:t>
      </w:r>
      <w:r w:rsidR="0062037B" w:rsidRPr="003A0C36">
        <w:rPr>
          <w:rFonts w:ascii="Times New Roman" w:eastAsia="Times New Roman" w:hAnsi="Times New Roman" w:cs="Times New Roman"/>
          <w:b/>
          <w:sz w:val="28"/>
          <w:szCs w:val="28"/>
          <w:lang w:val="kk-KZ" w:bidi="en-US"/>
        </w:rPr>
        <w:t>таможенного а</w:t>
      </w:r>
      <w:r w:rsidR="00CA4710" w:rsidRPr="003A0C36">
        <w:rPr>
          <w:rFonts w:ascii="Times New Roman" w:eastAsia="Times New Roman" w:hAnsi="Times New Roman" w:cs="Times New Roman"/>
          <w:b/>
          <w:sz w:val="28"/>
          <w:szCs w:val="28"/>
          <w:lang w:val="kk-KZ" w:bidi="en-US"/>
        </w:rPr>
        <w:t>дминистрирования.</w:t>
      </w:r>
    </w:p>
    <w:p w:rsidR="00B106DF" w:rsidRPr="003A0C36" w:rsidRDefault="00B106DF" w:rsidP="00D668B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71E4" w:rsidRPr="003A0C36" w:rsidRDefault="0032786E" w:rsidP="00832A41">
      <w:pPr>
        <w:pStyle w:val="a3"/>
        <w:numPr>
          <w:ilvl w:val="0"/>
          <w:numId w:val="38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A0C36">
        <w:rPr>
          <w:sz w:val="28"/>
          <w:szCs w:val="28"/>
        </w:rPr>
        <w:t xml:space="preserve">Согласно </w:t>
      </w:r>
      <w:r w:rsidR="003471E4" w:rsidRPr="003A0C36">
        <w:rPr>
          <w:sz w:val="28"/>
          <w:szCs w:val="28"/>
        </w:rPr>
        <w:t xml:space="preserve">пп.7) </w:t>
      </w:r>
      <w:r w:rsidRPr="003A0C36">
        <w:rPr>
          <w:sz w:val="28"/>
          <w:szCs w:val="28"/>
        </w:rPr>
        <w:t xml:space="preserve">п.3 ст.150 Кодекса Республики Казахстан «О таможенном регулировании в Республике Казахстан» </w:t>
      </w:r>
      <w:r w:rsidR="00A56A76" w:rsidRPr="003A0C36">
        <w:rPr>
          <w:sz w:val="28"/>
          <w:szCs w:val="28"/>
        </w:rPr>
        <w:t xml:space="preserve">(далее – Кодекс) </w:t>
      </w:r>
      <w:r w:rsidR="003471E4" w:rsidRPr="003A0C36">
        <w:rPr>
          <w:sz w:val="28"/>
          <w:szCs w:val="28"/>
        </w:rPr>
        <w:t>декларант не привлекается к ответственности, предусмотренной Кодексом Республики Казахстан об административных правонарушениях, в случаях выявления таможенным органом до выпуска товаров нарушений, которые привели к доначислению сумм причитающихся к уплате таможенных платежей, налогов, специальных, антидемпинговых, компенсационных пошлин, подлежащих уплате в бюджет, не превышающем 500-кратный размер месячного расчетного показателя</w:t>
      </w:r>
      <w:r w:rsidR="00832A41" w:rsidRPr="003A0C36">
        <w:rPr>
          <w:sz w:val="28"/>
          <w:szCs w:val="28"/>
        </w:rPr>
        <w:t xml:space="preserve"> (1 458</w:t>
      </w:r>
      <w:r w:rsidR="00AE4631" w:rsidRPr="003A0C36">
        <w:rPr>
          <w:sz w:val="28"/>
          <w:szCs w:val="28"/>
        </w:rPr>
        <w:t> </w:t>
      </w:r>
      <w:r w:rsidR="00832A41" w:rsidRPr="003A0C36">
        <w:rPr>
          <w:sz w:val="28"/>
          <w:szCs w:val="28"/>
        </w:rPr>
        <w:t>500тг.)</w:t>
      </w:r>
      <w:r w:rsidR="003471E4" w:rsidRPr="003A0C36">
        <w:rPr>
          <w:sz w:val="28"/>
          <w:szCs w:val="28"/>
        </w:rPr>
        <w:t>, при условии уплаты декларантом в полном объеме причитающихся таможенных платежей, налогов, специальных, антидемпинговых, компенсационных пошлин не позднее одного рабочего дня, следующего за днем выявления таможенным органом таких нарушений.</w:t>
      </w:r>
    </w:p>
    <w:p w:rsidR="003471E4" w:rsidRPr="003A0C36" w:rsidRDefault="00DA69D7" w:rsidP="00832A41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A0C36">
        <w:rPr>
          <w:sz w:val="28"/>
          <w:szCs w:val="28"/>
        </w:rPr>
        <w:t xml:space="preserve">Как правило, </w:t>
      </w:r>
      <w:r w:rsidR="003471E4" w:rsidRPr="003A0C36">
        <w:rPr>
          <w:sz w:val="28"/>
          <w:szCs w:val="28"/>
        </w:rPr>
        <w:t xml:space="preserve">на практике </w:t>
      </w:r>
      <w:r w:rsidR="00832A41" w:rsidRPr="003A0C36">
        <w:rPr>
          <w:sz w:val="28"/>
          <w:szCs w:val="28"/>
        </w:rPr>
        <w:t xml:space="preserve">из-за безнаказанности </w:t>
      </w:r>
      <w:r w:rsidR="003471E4" w:rsidRPr="003A0C36">
        <w:rPr>
          <w:sz w:val="28"/>
          <w:szCs w:val="28"/>
        </w:rPr>
        <w:t xml:space="preserve">возможны случаи систематического </w:t>
      </w:r>
      <w:r w:rsidR="00832A41" w:rsidRPr="003A0C36">
        <w:rPr>
          <w:sz w:val="28"/>
          <w:szCs w:val="28"/>
        </w:rPr>
        <w:t>(преднамеренного) совершения</w:t>
      </w:r>
      <w:r w:rsidR="003471E4" w:rsidRPr="003A0C36">
        <w:rPr>
          <w:sz w:val="28"/>
          <w:szCs w:val="28"/>
        </w:rPr>
        <w:t xml:space="preserve"> нарушений со стороны декларанта</w:t>
      </w:r>
      <w:r w:rsidR="00832A41" w:rsidRPr="003A0C36">
        <w:rPr>
          <w:sz w:val="28"/>
          <w:szCs w:val="28"/>
        </w:rPr>
        <w:t>, в частности выявление излишних товаров,</w:t>
      </w:r>
      <w:r w:rsidR="00EF173B" w:rsidRPr="003A0C36">
        <w:rPr>
          <w:sz w:val="28"/>
          <w:szCs w:val="28"/>
        </w:rPr>
        <w:t xml:space="preserve"> недостоверное декларирование и </w:t>
      </w:r>
      <w:r w:rsidR="00832A41" w:rsidRPr="003A0C36">
        <w:rPr>
          <w:sz w:val="28"/>
          <w:szCs w:val="28"/>
        </w:rPr>
        <w:t>т.д.</w:t>
      </w:r>
    </w:p>
    <w:p w:rsidR="003471E4" w:rsidRPr="003A0C36" w:rsidRDefault="003471E4" w:rsidP="00832A41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A0C36">
        <w:rPr>
          <w:sz w:val="28"/>
          <w:szCs w:val="28"/>
        </w:rPr>
        <w:t xml:space="preserve">Кроме того, при таких обстоятельствах для доначисления сумм причитающихся сумм платежей, предшествуют процедуры по определению таможенной стоимости, кода товара, где также </w:t>
      </w:r>
      <w:r w:rsidR="00832A41" w:rsidRPr="003A0C36">
        <w:rPr>
          <w:sz w:val="28"/>
          <w:szCs w:val="28"/>
        </w:rPr>
        <w:t xml:space="preserve">со стороны должностных лиц </w:t>
      </w:r>
      <w:r w:rsidRPr="003A0C36">
        <w:rPr>
          <w:sz w:val="28"/>
          <w:szCs w:val="28"/>
        </w:rPr>
        <w:t>не исключаются возможны</w:t>
      </w:r>
      <w:r w:rsidR="00832A41" w:rsidRPr="003A0C36">
        <w:rPr>
          <w:sz w:val="28"/>
          <w:szCs w:val="28"/>
        </w:rPr>
        <w:t>е риски манипулирования данными (т.е. когда сумма исчисленных платежей искусственно подводятся к сумме до порогового значения 500 МРП)</w:t>
      </w:r>
    </w:p>
    <w:p w:rsidR="003471E4" w:rsidRPr="003A0C36" w:rsidRDefault="003471E4" w:rsidP="00832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C36">
        <w:rPr>
          <w:rFonts w:ascii="Times New Roman" w:hAnsi="Times New Roman" w:cs="Times New Roman"/>
          <w:sz w:val="28"/>
          <w:szCs w:val="28"/>
          <w:lang w:val="kk-KZ"/>
        </w:rPr>
        <w:t>В связи с чем, предлагаем</w:t>
      </w:r>
      <w:r w:rsidRPr="003A0C36">
        <w:rPr>
          <w:rFonts w:ascii="Times New Roman" w:hAnsi="Times New Roman" w:cs="Times New Roman"/>
          <w:sz w:val="28"/>
          <w:szCs w:val="28"/>
        </w:rPr>
        <w:t xml:space="preserve"> рассмотреть вопрос </w:t>
      </w:r>
      <w:r w:rsidRPr="003A0C36">
        <w:rPr>
          <w:rFonts w:ascii="Times New Roman" w:hAnsi="Times New Roman" w:cs="Times New Roman"/>
          <w:sz w:val="28"/>
          <w:szCs w:val="28"/>
          <w:lang w:val="kk-KZ"/>
        </w:rPr>
        <w:t xml:space="preserve">дополнения п.3 статьи 150 Кодекса подпунктом 7-1) следующего содержания: «При повторном </w:t>
      </w:r>
      <w:r w:rsidRPr="003A0C36">
        <w:rPr>
          <w:rFonts w:ascii="Times New Roman" w:hAnsi="Times New Roman" w:cs="Times New Roman"/>
          <w:sz w:val="28"/>
          <w:szCs w:val="28"/>
        </w:rPr>
        <w:t>выявлении</w:t>
      </w:r>
      <w:r w:rsidRPr="003A0C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A0C36">
        <w:rPr>
          <w:rFonts w:ascii="Times New Roman" w:hAnsi="Times New Roman" w:cs="Times New Roman"/>
          <w:sz w:val="28"/>
          <w:szCs w:val="28"/>
        </w:rPr>
        <w:t xml:space="preserve">таможенным органом до выпуска товаров нарушений, которые привели к доначислению </w:t>
      </w:r>
      <w:r w:rsidRPr="003A0C36">
        <w:rPr>
          <w:rFonts w:ascii="Times New Roman" w:hAnsi="Times New Roman" w:cs="Times New Roman"/>
          <w:sz w:val="28"/>
          <w:szCs w:val="28"/>
          <w:lang w:val="kk-KZ"/>
        </w:rPr>
        <w:t xml:space="preserve">вне зависимости от суммы </w:t>
      </w:r>
      <w:r w:rsidRPr="003A0C36">
        <w:rPr>
          <w:rFonts w:ascii="Times New Roman" w:hAnsi="Times New Roman" w:cs="Times New Roman"/>
          <w:sz w:val="28"/>
          <w:szCs w:val="28"/>
        </w:rPr>
        <w:t>причитающихся к уплате таможенных платежей, налогов, специальных, антидемпинговых, компенсационных пошлин, подлежащих уплате в бюджет,</w:t>
      </w:r>
      <w:r w:rsidRPr="003A0C36">
        <w:rPr>
          <w:rFonts w:ascii="Times New Roman" w:hAnsi="Times New Roman" w:cs="Times New Roman"/>
          <w:sz w:val="28"/>
          <w:szCs w:val="28"/>
          <w:lang w:val="kk-KZ"/>
        </w:rPr>
        <w:t xml:space="preserve"> в течение календарного года со дня предыдущего нарушения привлечь к администативной ответственности в соответствии с действующим законодательством Республики Казахстан».</w:t>
      </w:r>
      <w:r w:rsidRPr="003A0C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A41" w:rsidRPr="003A0C36" w:rsidRDefault="00832A41" w:rsidP="003471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69D7" w:rsidRPr="003A0C36" w:rsidRDefault="00DA69D7" w:rsidP="00D668B3">
      <w:pPr>
        <w:pStyle w:val="a4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A0C36">
        <w:rPr>
          <w:rFonts w:ascii="Times New Roman" w:hAnsi="Times New Roman" w:cs="Times New Roman"/>
          <w:sz w:val="28"/>
          <w:szCs w:val="28"/>
          <w:lang w:val="kk-KZ"/>
        </w:rPr>
        <w:t xml:space="preserve">На основании вышеизложенного, </w:t>
      </w:r>
      <w:r w:rsidRPr="003A0C36">
        <w:rPr>
          <w:rFonts w:ascii="Times New Roman" w:hAnsi="Times New Roman" w:cs="Times New Roman"/>
          <w:b/>
          <w:sz w:val="28"/>
          <w:szCs w:val="28"/>
          <w:lang w:val="kk-KZ"/>
        </w:rPr>
        <w:t>РЕКОМЕНДУЕМ:</w:t>
      </w:r>
    </w:p>
    <w:p w:rsidR="00A130F1" w:rsidRPr="003A0C36" w:rsidRDefault="00DA69D7" w:rsidP="00D668B3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A0C36">
        <w:rPr>
          <w:rFonts w:ascii="Times New Roman" w:hAnsi="Times New Roman" w:cs="Times New Roman"/>
          <w:spacing w:val="2"/>
          <w:sz w:val="28"/>
          <w:szCs w:val="28"/>
          <w:lang w:val="kk-KZ"/>
        </w:rPr>
        <w:t>- В</w:t>
      </w:r>
      <w:r w:rsidRPr="003A0C36">
        <w:rPr>
          <w:rFonts w:ascii="Times New Roman" w:hAnsi="Times New Roman" w:cs="Times New Roman"/>
          <w:sz w:val="28"/>
          <w:szCs w:val="28"/>
          <w:lang w:val="kk-KZ"/>
        </w:rPr>
        <w:t xml:space="preserve"> целях исключения условий для проявления коррупции путем </w:t>
      </w:r>
      <w:r w:rsidR="00832A41" w:rsidRPr="003A0C36">
        <w:rPr>
          <w:rFonts w:ascii="Times New Roman" w:hAnsi="Times New Roman" w:cs="Times New Roman"/>
          <w:sz w:val="28"/>
          <w:szCs w:val="28"/>
          <w:lang w:val="kk-KZ"/>
        </w:rPr>
        <w:t xml:space="preserve"> манипуляции таможенной стоимостью товаров, </w:t>
      </w:r>
      <w:r w:rsidR="00A130F1" w:rsidRPr="003A0C36">
        <w:rPr>
          <w:rFonts w:ascii="Times New Roman" w:hAnsi="Times New Roman" w:cs="Times New Roman"/>
          <w:sz w:val="28"/>
          <w:szCs w:val="28"/>
          <w:lang w:val="kk-KZ"/>
        </w:rPr>
        <w:t xml:space="preserve">и начисления платежей до порогового значения 500 МРП, освобождающее нарушителя – декларанта от административной ответственности (в случаях выявления излишних и не заявленных товаров, недостоверного декларирования и.т.д.) рассмотреть вопрос инициирования внесения дополнений в п.3 ст.150 Кодекса следующего содержания: </w:t>
      </w:r>
      <w:r w:rsidR="00A130F1" w:rsidRPr="003A0C36">
        <w:rPr>
          <w:rFonts w:ascii="Times New Roman" w:hAnsi="Times New Roman" w:cs="Times New Roman"/>
          <w:i/>
          <w:sz w:val="28"/>
          <w:szCs w:val="28"/>
          <w:lang w:val="kk-KZ"/>
        </w:rPr>
        <w:t xml:space="preserve">«7-1) При повторном </w:t>
      </w:r>
      <w:r w:rsidR="00A130F1" w:rsidRPr="003A0C36">
        <w:rPr>
          <w:rFonts w:ascii="Times New Roman" w:hAnsi="Times New Roman" w:cs="Times New Roman"/>
          <w:i/>
          <w:sz w:val="28"/>
          <w:szCs w:val="28"/>
        </w:rPr>
        <w:t>выявлении</w:t>
      </w:r>
      <w:r w:rsidR="00A130F1" w:rsidRPr="003A0C36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A130F1" w:rsidRPr="003A0C36">
        <w:rPr>
          <w:rFonts w:ascii="Times New Roman" w:hAnsi="Times New Roman" w:cs="Times New Roman"/>
          <w:i/>
          <w:sz w:val="28"/>
          <w:szCs w:val="28"/>
        </w:rPr>
        <w:t xml:space="preserve">таможенным органом до выпуска товаров нарушений, которые привели к доначислению </w:t>
      </w:r>
      <w:r w:rsidR="00A130F1" w:rsidRPr="003A0C36">
        <w:rPr>
          <w:rFonts w:ascii="Times New Roman" w:hAnsi="Times New Roman" w:cs="Times New Roman"/>
          <w:i/>
          <w:sz w:val="28"/>
          <w:szCs w:val="28"/>
          <w:lang w:val="kk-KZ"/>
        </w:rPr>
        <w:t xml:space="preserve">вне зависимости от суммы </w:t>
      </w:r>
      <w:r w:rsidR="00A130F1" w:rsidRPr="003A0C36">
        <w:rPr>
          <w:rFonts w:ascii="Times New Roman" w:hAnsi="Times New Roman" w:cs="Times New Roman"/>
          <w:i/>
          <w:sz w:val="28"/>
          <w:szCs w:val="28"/>
        </w:rPr>
        <w:t>причитающихся к уплате таможенных платежей, налогов, специальных, антидемпинговых, компенсационных пошлин, подлежащих уплате в бюджет,</w:t>
      </w:r>
      <w:r w:rsidR="00A130F1" w:rsidRPr="003A0C36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в течение календарного года со дня предыдущего нарушения привлечь к администативной ответственности в соответствии с действующим законодательством Республики Казахстан».</w:t>
      </w:r>
      <w:r w:rsidR="00A130F1" w:rsidRPr="003A0C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130F1" w:rsidRPr="003A0C36" w:rsidRDefault="00A130F1" w:rsidP="00D668B3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130F1" w:rsidRPr="003A0C36" w:rsidRDefault="00A130F1" w:rsidP="00D668B3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D57F7" w:rsidRPr="003A0C36" w:rsidRDefault="009D57F7" w:rsidP="00D668B3">
      <w:pPr>
        <w:pStyle w:val="a4"/>
        <w:widowControl w:val="0"/>
        <w:numPr>
          <w:ilvl w:val="0"/>
          <w:numId w:val="38"/>
        </w:num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0C36">
        <w:rPr>
          <w:rFonts w:ascii="Times New Roman" w:eastAsia="Times New Roman" w:hAnsi="Times New Roman" w:cs="Times New Roman"/>
          <w:b/>
          <w:sz w:val="28"/>
          <w:szCs w:val="28"/>
        </w:rPr>
        <w:t xml:space="preserve">РЕКОМЕНДАЦИИ ПО </w:t>
      </w:r>
      <w:r w:rsidR="009F0103" w:rsidRPr="003A0C36">
        <w:rPr>
          <w:rFonts w:ascii="Times New Roman" w:eastAsia="Times New Roman" w:hAnsi="Times New Roman" w:cs="Times New Roman"/>
          <w:b/>
          <w:sz w:val="28"/>
          <w:szCs w:val="28"/>
        </w:rPr>
        <w:t xml:space="preserve">УСТРАНЕНИЮ </w:t>
      </w:r>
      <w:r w:rsidRPr="003A0C36">
        <w:rPr>
          <w:rFonts w:ascii="Times New Roman" w:eastAsia="Times New Roman" w:hAnsi="Times New Roman" w:cs="Times New Roman"/>
          <w:b/>
          <w:sz w:val="28"/>
          <w:szCs w:val="28"/>
        </w:rPr>
        <w:t>ВЫЯВЛЕН</w:t>
      </w:r>
      <w:r w:rsidR="009F0103" w:rsidRPr="003A0C36">
        <w:rPr>
          <w:rFonts w:ascii="Times New Roman" w:eastAsia="Times New Roman" w:hAnsi="Times New Roman" w:cs="Times New Roman"/>
          <w:b/>
          <w:sz w:val="28"/>
          <w:szCs w:val="28"/>
        </w:rPr>
        <w:t xml:space="preserve">НЫХ </w:t>
      </w:r>
      <w:r w:rsidRPr="003A0C36">
        <w:rPr>
          <w:rFonts w:ascii="Times New Roman" w:eastAsia="Times New Roman" w:hAnsi="Times New Roman" w:cs="Times New Roman"/>
          <w:b/>
          <w:sz w:val="28"/>
          <w:szCs w:val="28"/>
        </w:rPr>
        <w:t>КОРРУПЦИОННЫХ РИСКОВ</w:t>
      </w:r>
    </w:p>
    <w:p w:rsidR="009D57F7" w:rsidRPr="003A0C36" w:rsidRDefault="009D57F7" w:rsidP="00A130F1">
      <w:pPr>
        <w:pStyle w:val="a4"/>
        <w:widowControl w:val="0"/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30F1" w:rsidRPr="003A0C36" w:rsidRDefault="00A130F1" w:rsidP="00A130F1">
      <w:pPr>
        <w:pStyle w:val="a4"/>
        <w:widowControl w:val="0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A0C36">
        <w:rPr>
          <w:rFonts w:ascii="Times New Roman" w:hAnsi="Times New Roman" w:cs="Times New Roman"/>
          <w:spacing w:val="2"/>
          <w:sz w:val="28"/>
          <w:szCs w:val="28"/>
          <w:lang w:val="kk-KZ"/>
        </w:rPr>
        <w:t>В</w:t>
      </w:r>
      <w:r w:rsidRPr="003A0C36">
        <w:rPr>
          <w:rFonts w:ascii="Times New Roman" w:hAnsi="Times New Roman" w:cs="Times New Roman"/>
          <w:sz w:val="28"/>
          <w:szCs w:val="28"/>
          <w:lang w:val="kk-KZ"/>
        </w:rPr>
        <w:t xml:space="preserve"> целях исключения условий для проявления коррупции путем  увода от административной ответственности по п.5 ст.275 КоАП РК, а также волокиты при применении данной нормы, </w:t>
      </w:r>
      <w:r w:rsidRPr="003A0C36">
        <w:rPr>
          <w:rFonts w:ascii="Times New Roman" w:eastAsia="Times New Roman" w:hAnsi="Times New Roman" w:cs="Times New Roman"/>
          <w:sz w:val="28"/>
          <w:szCs w:val="28"/>
        </w:rPr>
        <w:t xml:space="preserve">разработать и утвердить в приказном порядке «Методические рекомендации при ведении производства </w:t>
      </w:r>
      <w:r w:rsidRPr="003A0C36">
        <w:rPr>
          <w:rFonts w:ascii="Times New Roman" w:hAnsi="Times New Roman" w:cs="Times New Roman"/>
          <w:sz w:val="28"/>
          <w:szCs w:val="28"/>
        </w:rPr>
        <w:t>по делу об административных правонарушениях в органах государственных доходов в разрезе налоговой и таможенной службы</w:t>
      </w:r>
      <w:r w:rsidRPr="003A0C36">
        <w:rPr>
          <w:rFonts w:ascii="Times New Roman" w:eastAsia="Times New Roman" w:hAnsi="Times New Roman"/>
          <w:sz w:val="28"/>
          <w:szCs w:val="28"/>
        </w:rPr>
        <w:t>».</w:t>
      </w:r>
    </w:p>
    <w:p w:rsidR="00A130F1" w:rsidRPr="003A0C36" w:rsidRDefault="00A130F1" w:rsidP="00A130F1">
      <w:pPr>
        <w:pStyle w:val="a4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A0C36">
        <w:rPr>
          <w:rFonts w:ascii="Times New Roman" w:eastAsia="Times New Roman" w:hAnsi="Times New Roman"/>
          <w:sz w:val="28"/>
          <w:szCs w:val="28"/>
        </w:rPr>
        <w:t xml:space="preserve">В Методических рекомендациях предусмотреть четкий алгоритм действий должностных лиц при применении административного взыскания по нескольким взаимосвязанным статьям КоАП РК. </w:t>
      </w:r>
    </w:p>
    <w:p w:rsidR="00A130F1" w:rsidRPr="003A0C36" w:rsidRDefault="00A130F1" w:rsidP="00A130F1">
      <w:pPr>
        <w:pStyle w:val="a4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C36">
        <w:rPr>
          <w:rFonts w:ascii="Times New Roman" w:hAnsi="Times New Roman" w:cs="Times New Roman"/>
          <w:sz w:val="28"/>
          <w:szCs w:val="28"/>
        </w:rPr>
        <w:t>В части применения п.5 ст.275 КоАП РК предусмотреть вопросы касательно механизма выявления самого факта правонарушения, определения оборота для начисления суммы административного штрафа и</w:t>
      </w:r>
      <w:r w:rsidR="00000510" w:rsidRPr="003A0C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A0C36">
        <w:rPr>
          <w:rFonts w:ascii="Times New Roman" w:hAnsi="Times New Roman" w:cs="Times New Roman"/>
          <w:sz w:val="28"/>
          <w:szCs w:val="28"/>
        </w:rPr>
        <w:t>т.д.</w:t>
      </w:r>
    </w:p>
    <w:p w:rsidR="00721B8D" w:rsidRPr="003A0C36" w:rsidRDefault="00721B8D" w:rsidP="00A130F1">
      <w:pPr>
        <w:pStyle w:val="a4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C36">
        <w:rPr>
          <w:rFonts w:ascii="Times New Roman" w:hAnsi="Times New Roman" w:cs="Times New Roman"/>
          <w:sz w:val="28"/>
          <w:szCs w:val="28"/>
        </w:rPr>
        <w:t>Данное предложение направить в КГД МФ РК.</w:t>
      </w:r>
    </w:p>
    <w:p w:rsidR="00721B8D" w:rsidRPr="003A0C36" w:rsidRDefault="00721B8D" w:rsidP="00A130F1">
      <w:pPr>
        <w:pStyle w:val="a4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C36">
        <w:rPr>
          <w:rFonts w:ascii="Times New Roman" w:hAnsi="Times New Roman" w:cs="Times New Roman"/>
          <w:sz w:val="28"/>
          <w:szCs w:val="28"/>
        </w:rPr>
        <w:t>До решения данного вопроса на уровне КГД МФ РК рекомендовать Юридическому управлению, Управлению администрирования косвенных налогов Департамента совместно разработать временную методику и довести до сведения всех ТУГД, обеспечить постоянный контроль со сводом ежеквартальной</w:t>
      </w:r>
      <w:r w:rsidRPr="003A0C36">
        <w:rPr>
          <w:rFonts w:ascii="Times New Roman" w:hAnsi="Times New Roman" w:cs="Times New Roman"/>
          <w:sz w:val="28"/>
          <w:szCs w:val="28"/>
        </w:rPr>
        <w:tab/>
        <w:t>информации.</w:t>
      </w:r>
    </w:p>
    <w:p w:rsidR="00BC31C6" w:rsidRPr="003A0C36" w:rsidRDefault="00A130F1" w:rsidP="00BC31C6">
      <w:pPr>
        <w:pStyle w:val="af3"/>
        <w:numPr>
          <w:ilvl w:val="0"/>
          <w:numId w:val="40"/>
        </w:numPr>
        <w:pBdr>
          <w:bottom w:val="single" w:sz="4" w:space="31" w:color="FFFFFF"/>
        </w:pBdr>
        <w:tabs>
          <w:tab w:val="left" w:pos="1134"/>
        </w:tabs>
        <w:ind w:left="0" w:firstLine="567"/>
        <w:rPr>
          <w:rFonts w:ascii="Times New Roman" w:hAnsi="Times New Roman"/>
          <w:i/>
          <w:sz w:val="28"/>
          <w:szCs w:val="28"/>
          <w:lang w:val="kk-KZ" w:bidi="en-US"/>
        </w:rPr>
      </w:pPr>
      <w:r w:rsidRPr="003A0C36">
        <w:rPr>
          <w:rFonts w:ascii="Times New Roman" w:hAnsi="Times New Roman"/>
          <w:spacing w:val="2"/>
          <w:sz w:val="28"/>
          <w:szCs w:val="28"/>
          <w:lang w:val="kk-KZ"/>
        </w:rPr>
        <w:t>В</w:t>
      </w:r>
      <w:r w:rsidRPr="003A0C36">
        <w:rPr>
          <w:rFonts w:ascii="Times New Roman" w:hAnsi="Times New Roman"/>
          <w:sz w:val="28"/>
          <w:szCs w:val="28"/>
          <w:lang w:val="kk-KZ"/>
        </w:rPr>
        <w:t xml:space="preserve"> целях исключения условий для проявления коррупции при рассмотрении обращений покупателей (через аукцион) ограниченного в распоряжении имущества касательно отмены решений (снятия обременений), а также исключения излишних судебных тяжб, рассмотреть возможность  внесения  соответствующих изменений и дополнений в содержание ст.120 Налогового кодекса РК, а именно п.9 ст. 120 Кодекса дополнить пп.4) следующего содержания «4) реализации имущества по </w:t>
      </w:r>
      <w:r w:rsidRPr="003A0C36">
        <w:rPr>
          <w:rFonts w:ascii="Times New Roman" w:hAnsi="Times New Roman"/>
          <w:sz w:val="28"/>
          <w:szCs w:val="28"/>
        </w:rPr>
        <w:t xml:space="preserve">итогам электронного аукциона, проведенного уполномоченным юридическим лицом либо судебным </w:t>
      </w:r>
      <w:r w:rsidRPr="003A0C36">
        <w:rPr>
          <w:rFonts w:ascii="Times New Roman" w:hAnsi="Times New Roman"/>
          <w:sz w:val="28"/>
          <w:szCs w:val="28"/>
        </w:rPr>
        <w:lastRenderedPageBreak/>
        <w:t>исполнителем - не позднее трех рабочих дней со дня обращения покупателя имущества.».</w:t>
      </w:r>
    </w:p>
    <w:p w:rsidR="00762D96" w:rsidRPr="003A0C36" w:rsidRDefault="00BC31C6" w:rsidP="00BC31C6">
      <w:pPr>
        <w:pStyle w:val="af3"/>
        <w:pBdr>
          <w:bottom w:val="single" w:sz="4" w:space="31" w:color="FFFFFF"/>
        </w:pBdr>
        <w:tabs>
          <w:tab w:val="left" w:pos="1134"/>
        </w:tabs>
        <w:ind w:firstLine="567"/>
        <w:rPr>
          <w:rFonts w:ascii="Times New Roman" w:hAnsi="Times New Roman"/>
          <w:i/>
          <w:sz w:val="28"/>
          <w:szCs w:val="28"/>
          <w:lang w:val="kk-KZ" w:bidi="en-US"/>
        </w:rPr>
      </w:pPr>
      <w:r w:rsidRPr="003A0C36">
        <w:rPr>
          <w:rFonts w:ascii="Times New Roman" w:hAnsi="Times New Roman"/>
          <w:sz w:val="28"/>
          <w:szCs w:val="28"/>
        </w:rPr>
        <w:t>Данное предложение направить в КГД МФ РК.</w:t>
      </w:r>
    </w:p>
    <w:p w:rsidR="00A130F1" w:rsidRPr="003A0C36" w:rsidRDefault="00A130F1" w:rsidP="00A130F1">
      <w:pPr>
        <w:pStyle w:val="af3"/>
        <w:numPr>
          <w:ilvl w:val="0"/>
          <w:numId w:val="40"/>
        </w:numPr>
        <w:pBdr>
          <w:bottom w:val="single" w:sz="4" w:space="31" w:color="FFFFFF"/>
        </w:pBdr>
        <w:tabs>
          <w:tab w:val="left" w:pos="1134"/>
        </w:tabs>
        <w:ind w:left="0" w:firstLine="567"/>
        <w:rPr>
          <w:rFonts w:ascii="Times New Roman" w:hAnsi="Times New Roman"/>
          <w:i/>
          <w:sz w:val="28"/>
          <w:szCs w:val="28"/>
          <w:lang w:val="kk-KZ" w:bidi="en-US"/>
        </w:rPr>
      </w:pPr>
      <w:r w:rsidRPr="003A0C36">
        <w:rPr>
          <w:rFonts w:ascii="Times New Roman" w:hAnsi="Times New Roman"/>
          <w:spacing w:val="2"/>
          <w:sz w:val="28"/>
          <w:szCs w:val="28"/>
          <w:lang w:val="kk-KZ"/>
        </w:rPr>
        <w:t>В</w:t>
      </w:r>
      <w:r w:rsidRPr="003A0C36">
        <w:rPr>
          <w:rFonts w:ascii="Times New Roman" w:hAnsi="Times New Roman"/>
          <w:sz w:val="28"/>
          <w:szCs w:val="28"/>
          <w:lang w:val="kk-KZ"/>
        </w:rPr>
        <w:t xml:space="preserve"> целях исключения условий для проявления коррупции путем  манипуляции таможенной стоимостью товаров, и начисления платежей до порогового значения 500 МРП, освобождающее нарушителя – декларанта от административной ответственности (в случаях выявления излишних и не заявленных товаров, недостоверного декларирования и.т.д.) </w:t>
      </w:r>
      <w:r w:rsidR="00BC31C6" w:rsidRPr="003A0C36">
        <w:rPr>
          <w:rFonts w:ascii="Times New Roman" w:hAnsi="Times New Roman"/>
          <w:sz w:val="28"/>
          <w:szCs w:val="28"/>
          <w:lang w:val="kk-KZ"/>
        </w:rPr>
        <w:t xml:space="preserve">рассмотреть возможность  внесения  соответствующих дополнений в </w:t>
      </w:r>
      <w:r w:rsidRPr="003A0C36">
        <w:rPr>
          <w:rFonts w:ascii="Times New Roman" w:hAnsi="Times New Roman"/>
          <w:sz w:val="28"/>
          <w:szCs w:val="28"/>
          <w:lang w:val="kk-KZ"/>
        </w:rPr>
        <w:t xml:space="preserve">п.3 ст.150 Кодекса следующего содержания: </w:t>
      </w:r>
      <w:r w:rsidRPr="003A0C36">
        <w:rPr>
          <w:rFonts w:ascii="Times New Roman" w:hAnsi="Times New Roman"/>
          <w:i/>
          <w:sz w:val="28"/>
          <w:szCs w:val="28"/>
          <w:lang w:val="kk-KZ"/>
        </w:rPr>
        <w:t xml:space="preserve">«7-1) При повторном </w:t>
      </w:r>
      <w:r w:rsidRPr="003A0C36">
        <w:rPr>
          <w:rFonts w:ascii="Times New Roman" w:hAnsi="Times New Roman"/>
          <w:i/>
          <w:sz w:val="28"/>
          <w:szCs w:val="28"/>
        </w:rPr>
        <w:t>выявлении</w:t>
      </w:r>
      <w:r w:rsidRPr="003A0C36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Pr="003A0C36">
        <w:rPr>
          <w:rFonts w:ascii="Times New Roman" w:hAnsi="Times New Roman"/>
          <w:i/>
          <w:sz w:val="28"/>
          <w:szCs w:val="28"/>
        </w:rPr>
        <w:t xml:space="preserve">таможенным органом до выпуска товаров нарушений, которые привели к доначислению </w:t>
      </w:r>
      <w:r w:rsidRPr="003A0C36">
        <w:rPr>
          <w:rFonts w:ascii="Times New Roman" w:hAnsi="Times New Roman"/>
          <w:i/>
          <w:sz w:val="28"/>
          <w:szCs w:val="28"/>
          <w:lang w:val="kk-KZ"/>
        </w:rPr>
        <w:t xml:space="preserve">вне зависимости от суммы </w:t>
      </w:r>
      <w:r w:rsidRPr="003A0C36">
        <w:rPr>
          <w:rFonts w:ascii="Times New Roman" w:hAnsi="Times New Roman"/>
          <w:i/>
          <w:sz w:val="28"/>
          <w:szCs w:val="28"/>
        </w:rPr>
        <w:t>причитающихся к уплате таможенных платежей, налогов, специальных, антидемпинговых, компенсационных пошлин, подлежащих уплате в бюджет,</w:t>
      </w:r>
      <w:r w:rsidRPr="003A0C36">
        <w:rPr>
          <w:rFonts w:ascii="Times New Roman" w:hAnsi="Times New Roman"/>
          <w:i/>
          <w:sz w:val="28"/>
          <w:szCs w:val="28"/>
          <w:lang w:val="kk-KZ"/>
        </w:rPr>
        <w:t xml:space="preserve"> в течение календарного года со дня предыдущего нарушения привлечь к администативной ответственности в соответствии с действующим законодательством Республики Казахстан».</w:t>
      </w:r>
      <w:r w:rsidRPr="003A0C36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BC31C6" w:rsidRPr="003A0C36" w:rsidRDefault="00BC31C6" w:rsidP="00BC31C6">
      <w:pPr>
        <w:pStyle w:val="af3"/>
        <w:pBdr>
          <w:bottom w:val="single" w:sz="4" w:space="31" w:color="FFFFFF"/>
        </w:pBdr>
        <w:tabs>
          <w:tab w:val="left" w:pos="1134"/>
        </w:tabs>
        <w:rPr>
          <w:rFonts w:ascii="Times New Roman" w:hAnsi="Times New Roman"/>
          <w:i/>
          <w:sz w:val="28"/>
          <w:szCs w:val="28"/>
          <w:lang w:val="kk-KZ" w:bidi="en-US"/>
        </w:rPr>
      </w:pPr>
      <w:r w:rsidRPr="003A0C36">
        <w:rPr>
          <w:rFonts w:ascii="Times New Roman" w:hAnsi="Times New Roman"/>
          <w:sz w:val="28"/>
          <w:szCs w:val="28"/>
        </w:rPr>
        <w:t>Данное предложение направить в КГД МФ РК.</w:t>
      </w:r>
    </w:p>
    <w:p w:rsidR="001F41C1" w:rsidRPr="003A0C36" w:rsidRDefault="001F41C1" w:rsidP="00D668B3">
      <w:pPr>
        <w:pStyle w:val="af3"/>
        <w:pBdr>
          <w:bottom w:val="single" w:sz="4" w:space="31" w:color="FFFFFF"/>
        </w:pBdr>
        <w:ind w:firstLine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E571C" w:rsidRPr="003A0C36" w:rsidRDefault="000E571C" w:rsidP="00D668B3">
      <w:pPr>
        <w:pStyle w:val="af3"/>
        <w:pBdr>
          <w:bottom w:val="single" w:sz="4" w:space="31" w:color="FFFFFF"/>
        </w:pBdr>
        <w:ind w:firstLine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774E3" w:rsidRPr="003A0C36" w:rsidRDefault="00C6236E" w:rsidP="00D668B3">
      <w:pPr>
        <w:pStyle w:val="af3"/>
        <w:pBdr>
          <w:bottom w:val="single" w:sz="4" w:space="31" w:color="FFFFFF"/>
        </w:pBdr>
        <w:ind w:firstLine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A0C36">
        <w:rPr>
          <w:rFonts w:ascii="Times New Roman" w:hAnsi="Times New Roman"/>
          <w:b/>
          <w:sz w:val="28"/>
          <w:szCs w:val="28"/>
          <w:lang w:val="kk-KZ"/>
        </w:rPr>
        <w:t>Руководитель рабочей группы</w:t>
      </w:r>
      <w:r w:rsidRPr="003A0C36">
        <w:rPr>
          <w:rFonts w:ascii="Times New Roman" w:hAnsi="Times New Roman"/>
          <w:b/>
          <w:sz w:val="28"/>
          <w:szCs w:val="28"/>
          <w:lang w:val="kk-KZ"/>
        </w:rPr>
        <w:tab/>
      </w:r>
      <w:r w:rsidRPr="003A0C36">
        <w:rPr>
          <w:rFonts w:ascii="Times New Roman" w:hAnsi="Times New Roman"/>
          <w:b/>
          <w:sz w:val="28"/>
          <w:szCs w:val="28"/>
          <w:lang w:val="kk-KZ"/>
        </w:rPr>
        <w:tab/>
      </w:r>
      <w:r w:rsidRPr="003A0C36">
        <w:rPr>
          <w:rFonts w:ascii="Times New Roman" w:hAnsi="Times New Roman"/>
          <w:b/>
          <w:sz w:val="28"/>
          <w:szCs w:val="28"/>
          <w:lang w:val="kk-KZ"/>
        </w:rPr>
        <w:tab/>
      </w:r>
      <w:r w:rsidRPr="003A0C36">
        <w:rPr>
          <w:rFonts w:ascii="Times New Roman" w:hAnsi="Times New Roman"/>
          <w:b/>
          <w:sz w:val="28"/>
          <w:szCs w:val="28"/>
          <w:lang w:val="kk-KZ"/>
        </w:rPr>
        <w:tab/>
      </w:r>
      <w:r w:rsidRPr="003A0C36">
        <w:rPr>
          <w:rFonts w:ascii="Times New Roman" w:hAnsi="Times New Roman"/>
          <w:b/>
          <w:sz w:val="28"/>
          <w:szCs w:val="28"/>
          <w:lang w:val="kk-KZ"/>
        </w:rPr>
        <w:tab/>
      </w:r>
      <w:r w:rsidR="001E0E04" w:rsidRPr="003A0C36">
        <w:rPr>
          <w:rFonts w:ascii="Times New Roman" w:hAnsi="Times New Roman"/>
          <w:b/>
          <w:sz w:val="28"/>
          <w:szCs w:val="28"/>
          <w:lang w:val="kk-KZ"/>
        </w:rPr>
        <w:t xml:space="preserve">    </w:t>
      </w:r>
      <w:r w:rsidR="001F41C1" w:rsidRPr="003A0C36">
        <w:rPr>
          <w:rFonts w:ascii="Times New Roman" w:hAnsi="Times New Roman"/>
          <w:b/>
          <w:sz w:val="28"/>
          <w:szCs w:val="28"/>
          <w:lang w:val="kk-KZ"/>
        </w:rPr>
        <w:t>Е.Турысов</w:t>
      </w:r>
    </w:p>
    <w:p w:rsidR="007616CA" w:rsidRPr="003A0C36" w:rsidRDefault="007616CA" w:rsidP="00D668B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A0C36">
        <w:rPr>
          <w:rFonts w:ascii="Times New Roman" w:eastAsia="Times New Roman" w:hAnsi="Times New Roman" w:cs="Times New Roman"/>
          <w:sz w:val="28"/>
          <w:szCs w:val="28"/>
          <w:lang w:val="kk-KZ"/>
        </w:rPr>
        <w:t>Со</w:t>
      </w:r>
      <w:r w:rsidR="006706DB" w:rsidRPr="003A0C36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3A0C3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тав </w:t>
      </w:r>
      <w:r w:rsidR="00C6236E" w:rsidRPr="003A0C36">
        <w:rPr>
          <w:rFonts w:ascii="Times New Roman" w:eastAsia="Times New Roman" w:hAnsi="Times New Roman" w:cs="Times New Roman"/>
          <w:sz w:val="28"/>
          <w:szCs w:val="28"/>
          <w:lang w:val="kk-KZ"/>
        </w:rPr>
        <w:t>рабочей</w:t>
      </w:r>
      <w:r w:rsidRPr="003A0C3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группы</w:t>
      </w:r>
      <w:r w:rsidR="00F4185E" w:rsidRPr="003A0C36">
        <w:rPr>
          <w:rFonts w:ascii="Times New Roman" w:eastAsia="Times New Roman" w:hAnsi="Times New Roman" w:cs="Times New Roman"/>
          <w:sz w:val="28"/>
          <w:szCs w:val="28"/>
          <w:lang w:val="kk-KZ"/>
        </w:rPr>
        <w:t>:</w:t>
      </w:r>
    </w:p>
    <w:p w:rsidR="009C2F23" w:rsidRPr="003A0C36" w:rsidRDefault="009C2F23" w:rsidP="00D668B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F4185E" w:rsidRPr="003A0C36" w:rsidRDefault="00F4185E" w:rsidP="00D668B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236E" w:rsidRPr="003A0C36" w:rsidRDefault="000E571C" w:rsidP="00D668B3">
      <w:pPr>
        <w:pStyle w:val="a4"/>
        <w:numPr>
          <w:ilvl w:val="0"/>
          <w:numId w:val="2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A0C3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Б.Ескараев  </w:t>
      </w:r>
      <w:r w:rsidR="00016E3B" w:rsidRPr="003A0C36">
        <w:rPr>
          <w:rFonts w:ascii="Times New Roman" w:eastAsia="Times New Roman" w:hAnsi="Times New Roman" w:cs="Times New Roman"/>
          <w:sz w:val="28"/>
          <w:szCs w:val="28"/>
          <w:lang w:val="kk-KZ"/>
        </w:rPr>
        <w:t>_</w:t>
      </w:r>
      <w:r w:rsidR="00C6236E" w:rsidRPr="003A0C36">
        <w:rPr>
          <w:rFonts w:ascii="Times New Roman" w:eastAsia="Times New Roman" w:hAnsi="Times New Roman" w:cs="Times New Roman"/>
          <w:sz w:val="28"/>
          <w:szCs w:val="28"/>
          <w:lang w:val="kk-KZ"/>
        </w:rPr>
        <w:t>____________________________________</w:t>
      </w:r>
    </w:p>
    <w:p w:rsidR="009C2F23" w:rsidRPr="003A0C36" w:rsidRDefault="009C2F23" w:rsidP="009C2F23">
      <w:pPr>
        <w:pStyle w:val="a4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9169E5" w:rsidRPr="003A0C36" w:rsidRDefault="000E571C" w:rsidP="00D668B3">
      <w:pPr>
        <w:pStyle w:val="a4"/>
        <w:numPr>
          <w:ilvl w:val="0"/>
          <w:numId w:val="2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A0C3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Т.Искаков    </w:t>
      </w:r>
      <w:r w:rsidR="009169E5" w:rsidRPr="003A0C36">
        <w:rPr>
          <w:rFonts w:ascii="Times New Roman" w:eastAsia="Times New Roman" w:hAnsi="Times New Roman" w:cs="Times New Roman"/>
          <w:sz w:val="28"/>
          <w:szCs w:val="28"/>
          <w:lang w:val="kk-KZ"/>
        </w:rPr>
        <w:t>_____________________________________</w:t>
      </w:r>
    </w:p>
    <w:p w:rsidR="009C2F23" w:rsidRPr="003A0C36" w:rsidRDefault="009C2F23" w:rsidP="009C2F23">
      <w:pPr>
        <w:pStyle w:val="a4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0E571C" w:rsidRPr="003A0C36" w:rsidRDefault="000E571C" w:rsidP="00D668B3">
      <w:pPr>
        <w:pStyle w:val="a4"/>
        <w:numPr>
          <w:ilvl w:val="0"/>
          <w:numId w:val="2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A0C36">
        <w:rPr>
          <w:rFonts w:ascii="Times New Roman" w:eastAsia="Times New Roman" w:hAnsi="Times New Roman" w:cs="Times New Roman"/>
          <w:sz w:val="28"/>
          <w:szCs w:val="28"/>
          <w:lang w:val="kk-KZ"/>
        </w:rPr>
        <w:t>Д.Шулаков ______________________________________</w:t>
      </w:r>
    </w:p>
    <w:p w:rsidR="009C2F23" w:rsidRPr="003A0C36" w:rsidRDefault="009C2F23" w:rsidP="009C2F23">
      <w:pPr>
        <w:pStyle w:val="a4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0E571C" w:rsidRPr="003A0C36" w:rsidRDefault="000E571C" w:rsidP="00D668B3">
      <w:pPr>
        <w:pStyle w:val="a4"/>
        <w:numPr>
          <w:ilvl w:val="0"/>
          <w:numId w:val="2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A0C36">
        <w:rPr>
          <w:rFonts w:ascii="Times New Roman" w:eastAsia="Times New Roman" w:hAnsi="Times New Roman" w:cs="Times New Roman"/>
          <w:sz w:val="28"/>
          <w:szCs w:val="28"/>
          <w:lang w:val="kk-KZ"/>
        </w:rPr>
        <w:t>С.Ешанкулов ____________________________________</w:t>
      </w:r>
    </w:p>
    <w:p w:rsidR="009C2F23" w:rsidRPr="003A0C36" w:rsidRDefault="009C2F23" w:rsidP="009C2F23">
      <w:pPr>
        <w:pStyle w:val="a4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0E571C" w:rsidRPr="003A0C36" w:rsidRDefault="000E571C" w:rsidP="00D668B3">
      <w:pPr>
        <w:pStyle w:val="a4"/>
        <w:numPr>
          <w:ilvl w:val="0"/>
          <w:numId w:val="2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A0C36">
        <w:rPr>
          <w:rFonts w:ascii="Times New Roman" w:eastAsia="Times New Roman" w:hAnsi="Times New Roman" w:cs="Times New Roman"/>
          <w:sz w:val="28"/>
          <w:szCs w:val="28"/>
          <w:lang w:val="kk-KZ"/>
        </w:rPr>
        <w:t>Т.Турганбаев ____________________________________</w:t>
      </w:r>
    </w:p>
    <w:p w:rsidR="009C2F23" w:rsidRPr="003A0C36" w:rsidRDefault="009C2F23" w:rsidP="009C2F23">
      <w:pPr>
        <w:pStyle w:val="a4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0E571C" w:rsidRPr="003A0C36" w:rsidRDefault="000E571C" w:rsidP="00D668B3">
      <w:pPr>
        <w:pStyle w:val="a4"/>
        <w:numPr>
          <w:ilvl w:val="0"/>
          <w:numId w:val="2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A0C36">
        <w:rPr>
          <w:rFonts w:ascii="Times New Roman" w:eastAsia="Times New Roman" w:hAnsi="Times New Roman" w:cs="Times New Roman"/>
          <w:sz w:val="28"/>
          <w:szCs w:val="28"/>
          <w:lang w:val="kk-KZ"/>
        </w:rPr>
        <w:t>Е.Тауасаров _____________________________________</w:t>
      </w:r>
    </w:p>
    <w:p w:rsidR="009C2F23" w:rsidRPr="003A0C36" w:rsidRDefault="009C2F23" w:rsidP="009C2F23">
      <w:pPr>
        <w:pStyle w:val="a4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0E571C" w:rsidRPr="003A0C36" w:rsidRDefault="000E571C" w:rsidP="00D668B3">
      <w:pPr>
        <w:pStyle w:val="a4"/>
        <w:numPr>
          <w:ilvl w:val="0"/>
          <w:numId w:val="2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A0C36">
        <w:rPr>
          <w:rFonts w:ascii="Times New Roman" w:eastAsia="Times New Roman" w:hAnsi="Times New Roman" w:cs="Times New Roman"/>
          <w:sz w:val="28"/>
          <w:szCs w:val="28"/>
        </w:rPr>
        <w:t>Н.А</w:t>
      </w:r>
      <w:r w:rsidR="00000510" w:rsidRPr="003A0C36">
        <w:rPr>
          <w:rFonts w:ascii="Times New Roman" w:eastAsia="Times New Roman" w:hAnsi="Times New Roman" w:cs="Times New Roman"/>
          <w:sz w:val="28"/>
          <w:szCs w:val="28"/>
          <w:lang w:val="kk-KZ"/>
        </w:rPr>
        <w:t>к</w:t>
      </w:r>
      <w:r w:rsidRPr="003A0C36">
        <w:rPr>
          <w:rFonts w:ascii="Times New Roman" w:eastAsia="Times New Roman" w:hAnsi="Times New Roman" w:cs="Times New Roman"/>
          <w:sz w:val="28"/>
          <w:szCs w:val="28"/>
        </w:rPr>
        <w:t>баев _______________________________________</w:t>
      </w:r>
    </w:p>
    <w:p w:rsidR="009C2F23" w:rsidRPr="003A0C36" w:rsidRDefault="009C2F23" w:rsidP="009C2F23">
      <w:pPr>
        <w:pStyle w:val="a4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0E571C" w:rsidRPr="003A0C36" w:rsidRDefault="000E571C" w:rsidP="00D668B3">
      <w:pPr>
        <w:pStyle w:val="a4"/>
        <w:numPr>
          <w:ilvl w:val="0"/>
          <w:numId w:val="2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A0C36">
        <w:rPr>
          <w:rFonts w:ascii="Times New Roman" w:eastAsia="Times New Roman" w:hAnsi="Times New Roman" w:cs="Times New Roman"/>
          <w:sz w:val="28"/>
          <w:szCs w:val="28"/>
          <w:lang w:val="kk-KZ"/>
        </w:rPr>
        <w:t>К.Кыстауов  _____________________________________</w:t>
      </w:r>
    </w:p>
    <w:p w:rsidR="009C2F23" w:rsidRPr="003A0C36" w:rsidRDefault="009C2F23" w:rsidP="009C2F23">
      <w:pPr>
        <w:pStyle w:val="a4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0E571C" w:rsidRPr="003A0C36" w:rsidRDefault="000E571C" w:rsidP="00D668B3">
      <w:pPr>
        <w:pStyle w:val="a4"/>
        <w:numPr>
          <w:ilvl w:val="0"/>
          <w:numId w:val="2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A0C36">
        <w:rPr>
          <w:rFonts w:ascii="Times New Roman" w:eastAsia="Times New Roman" w:hAnsi="Times New Roman" w:cs="Times New Roman"/>
          <w:sz w:val="28"/>
          <w:szCs w:val="28"/>
          <w:lang w:val="kk-KZ"/>
        </w:rPr>
        <w:t>Ж.Бейсенбаева   __________________________________</w:t>
      </w:r>
    </w:p>
    <w:p w:rsidR="009C2F23" w:rsidRPr="003A0C36" w:rsidRDefault="009C2F23" w:rsidP="009C2F23">
      <w:pPr>
        <w:pStyle w:val="a4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236E" w:rsidRPr="003A0C36" w:rsidRDefault="007B5FC4" w:rsidP="00D668B3">
      <w:pPr>
        <w:pStyle w:val="a4"/>
        <w:numPr>
          <w:ilvl w:val="0"/>
          <w:numId w:val="2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A0C3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А.Арапбаев </w:t>
      </w:r>
      <w:r w:rsidR="000E571C" w:rsidRPr="003A0C36">
        <w:rPr>
          <w:rFonts w:ascii="Times New Roman" w:eastAsia="Times New Roman" w:hAnsi="Times New Roman" w:cs="Times New Roman"/>
          <w:sz w:val="28"/>
          <w:szCs w:val="28"/>
          <w:lang w:val="kk-KZ"/>
        </w:rPr>
        <w:t>_</w:t>
      </w:r>
      <w:r w:rsidR="00016E3B" w:rsidRPr="003A0C36">
        <w:rPr>
          <w:rFonts w:ascii="Times New Roman" w:eastAsia="Times New Roman" w:hAnsi="Times New Roman" w:cs="Times New Roman"/>
          <w:sz w:val="28"/>
          <w:szCs w:val="28"/>
          <w:lang w:val="kk-KZ"/>
        </w:rPr>
        <w:t>__</w:t>
      </w:r>
      <w:r w:rsidR="00C6236E" w:rsidRPr="003A0C36">
        <w:rPr>
          <w:rFonts w:ascii="Times New Roman" w:eastAsia="Times New Roman" w:hAnsi="Times New Roman" w:cs="Times New Roman"/>
          <w:sz w:val="28"/>
          <w:szCs w:val="28"/>
          <w:lang w:val="kk-KZ"/>
        </w:rPr>
        <w:t>__________________________________</w:t>
      </w:r>
    </w:p>
    <w:p w:rsidR="000E571C" w:rsidRPr="009169E5" w:rsidRDefault="000E571C" w:rsidP="00D668B3">
      <w:pPr>
        <w:pStyle w:val="a4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sectPr w:rsidR="000E571C" w:rsidRPr="009169E5" w:rsidSect="00D668B3">
      <w:pgSz w:w="11906" w:h="16838"/>
      <w:pgMar w:top="851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E5A"/>
    <w:multiLevelType w:val="hybridMultilevel"/>
    <w:tmpl w:val="9F40EC8E"/>
    <w:lvl w:ilvl="0" w:tplc="949823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863A4E"/>
    <w:multiLevelType w:val="hybridMultilevel"/>
    <w:tmpl w:val="B4B0333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C856AB3"/>
    <w:multiLevelType w:val="hybridMultilevel"/>
    <w:tmpl w:val="6EBEF492"/>
    <w:lvl w:ilvl="0" w:tplc="13AE40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3C7B77"/>
    <w:multiLevelType w:val="hybridMultilevel"/>
    <w:tmpl w:val="8F702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B4255"/>
    <w:multiLevelType w:val="hybridMultilevel"/>
    <w:tmpl w:val="2372368E"/>
    <w:lvl w:ilvl="0" w:tplc="91E69C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08288E"/>
    <w:multiLevelType w:val="hybridMultilevel"/>
    <w:tmpl w:val="2AF6939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0A005D7"/>
    <w:multiLevelType w:val="hybridMultilevel"/>
    <w:tmpl w:val="83282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B4D1C"/>
    <w:multiLevelType w:val="hybridMultilevel"/>
    <w:tmpl w:val="C32CE57A"/>
    <w:lvl w:ilvl="0" w:tplc="0D70086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348549D"/>
    <w:multiLevelType w:val="hybridMultilevel"/>
    <w:tmpl w:val="F0E05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635E42"/>
    <w:multiLevelType w:val="hybridMultilevel"/>
    <w:tmpl w:val="53680C98"/>
    <w:lvl w:ilvl="0" w:tplc="84065F08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3B669AB"/>
    <w:multiLevelType w:val="hybridMultilevel"/>
    <w:tmpl w:val="27765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553D09"/>
    <w:multiLevelType w:val="hybridMultilevel"/>
    <w:tmpl w:val="0FF0B7A0"/>
    <w:lvl w:ilvl="0" w:tplc="978EA644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44444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176C335A"/>
    <w:multiLevelType w:val="hybridMultilevel"/>
    <w:tmpl w:val="96EC53FC"/>
    <w:lvl w:ilvl="0" w:tplc="6B7015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AFD1B48"/>
    <w:multiLevelType w:val="hybridMultilevel"/>
    <w:tmpl w:val="10561DEA"/>
    <w:lvl w:ilvl="0" w:tplc="74B6F1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D6140BB"/>
    <w:multiLevelType w:val="hybridMultilevel"/>
    <w:tmpl w:val="0082CEDC"/>
    <w:lvl w:ilvl="0" w:tplc="510EE1F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0B616B2"/>
    <w:multiLevelType w:val="hybridMultilevel"/>
    <w:tmpl w:val="CEBA4C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15D2548"/>
    <w:multiLevelType w:val="hybridMultilevel"/>
    <w:tmpl w:val="6EBEF492"/>
    <w:lvl w:ilvl="0" w:tplc="13AE40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CFE42E1"/>
    <w:multiLevelType w:val="hybridMultilevel"/>
    <w:tmpl w:val="FC6082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2F81794"/>
    <w:multiLevelType w:val="hybridMultilevel"/>
    <w:tmpl w:val="FB1E40C4"/>
    <w:lvl w:ilvl="0" w:tplc="7A20888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339801C7"/>
    <w:multiLevelType w:val="hybridMultilevel"/>
    <w:tmpl w:val="0E88D876"/>
    <w:lvl w:ilvl="0" w:tplc="C8421C6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CEC6275"/>
    <w:multiLevelType w:val="hybridMultilevel"/>
    <w:tmpl w:val="BB0412EE"/>
    <w:lvl w:ilvl="0" w:tplc="C23AD4E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F7C30DE"/>
    <w:multiLevelType w:val="hybridMultilevel"/>
    <w:tmpl w:val="988EE9AE"/>
    <w:lvl w:ilvl="0" w:tplc="A648941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2851EB2"/>
    <w:multiLevelType w:val="hybridMultilevel"/>
    <w:tmpl w:val="00AC4760"/>
    <w:lvl w:ilvl="0" w:tplc="D0C0CE0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6BF628F"/>
    <w:multiLevelType w:val="hybridMultilevel"/>
    <w:tmpl w:val="48660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D85C8D"/>
    <w:multiLevelType w:val="hybridMultilevel"/>
    <w:tmpl w:val="E5E2B56C"/>
    <w:lvl w:ilvl="0" w:tplc="F91C4F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8256907"/>
    <w:multiLevelType w:val="hybridMultilevel"/>
    <w:tmpl w:val="4A82AF42"/>
    <w:lvl w:ilvl="0" w:tplc="A10A8A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96F61CB"/>
    <w:multiLevelType w:val="hybridMultilevel"/>
    <w:tmpl w:val="80D86B8A"/>
    <w:lvl w:ilvl="0" w:tplc="2F9E44B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9975FD0"/>
    <w:multiLevelType w:val="hybridMultilevel"/>
    <w:tmpl w:val="729653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9C24908"/>
    <w:multiLevelType w:val="multilevel"/>
    <w:tmpl w:val="1D128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100035"/>
    <w:multiLevelType w:val="hybridMultilevel"/>
    <w:tmpl w:val="5DC0E1DE"/>
    <w:lvl w:ilvl="0" w:tplc="AF0E35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67811C3"/>
    <w:multiLevelType w:val="hybridMultilevel"/>
    <w:tmpl w:val="3FE818CE"/>
    <w:lvl w:ilvl="0" w:tplc="98683C5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7632B35"/>
    <w:multiLevelType w:val="hybridMultilevel"/>
    <w:tmpl w:val="B2282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F0348D"/>
    <w:multiLevelType w:val="hybridMultilevel"/>
    <w:tmpl w:val="7B62DBE0"/>
    <w:lvl w:ilvl="0" w:tplc="E31A0D0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i w:val="0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1135738"/>
    <w:multiLevelType w:val="hybridMultilevel"/>
    <w:tmpl w:val="AC9ED2EC"/>
    <w:lvl w:ilvl="0" w:tplc="96C459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84578A"/>
    <w:multiLevelType w:val="hybridMultilevel"/>
    <w:tmpl w:val="27FAEA1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C3E60F6"/>
    <w:multiLevelType w:val="hybridMultilevel"/>
    <w:tmpl w:val="DE2492AC"/>
    <w:lvl w:ilvl="0" w:tplc="742E7B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783092"/>
    <w:multiLevelType w:val="hybridMultilevel"/>
    <w:tmpl w:val="15DE384C"/>
    <w:lvl w:ilvl="0" w:tplc="1C74F7B8">
      <w:start w:val="3"/>
      <w:numFmt w:val="bullet"/>
      <w:lvlText w:val="-"/>
      <w:lvlJc w:val="left"/>
      <w:pPr>
        <w:ind w:left="93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7">
    <w:nsid w:val="732B183C"/>
    <w:multiLevelType w:val="hybridMultilevel"/>
    <w:tmpl w:val="34864186"/>
    <w:lvl w:ilvl="0" w:tplc="6F267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76B08FA"/>
    <w:multiLevelType w:val="hybridMultilevel"/>
    <w:tmpl w:val="0FBAB258"/>
    <w:lvl w:ilvl="0" w:tplc="C23AD4EA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9">
    <w:nsid w:val="782D39C6"/>
    <w:multiLevelType w:val="hybridMultilevel"/>
    <w:tmpl w:val="79B0B4D0"/>
    <w:lvl w:ilvl="0" w:tplc="2FC877BE">
      <w:start w:val="1"/>
      <w:numFmt w:val="decimal"/>
      <w:lvlText w:val="%1."/>
      <w:lvlJc w:val="left"/>
      <w:pPr>
        <w:ind w:left="1849" w:hanging="114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E060D50"/>
    <w:multiLevelType w:val="hybridMultilevel"/>
    <w:tmpl w:val="40486424"/>
    <w:lvl w:ilvl="0" w:tplc="DA907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5"/>
  </w:num>
  <w:num w:numId="2">
    <w:abstractNumId w:val="11"/>
  </w:num>
  <w:num w:numId="3">
    <w:abstractNumId w:val="28"/>
  </w:num>
  <w:num w:numId="4">
    <w:abstractNumId w:val="4"/>
  </w:num>
  <w:num w:numId="5">
    <w:abstractNumId w:val="20"/>
  </w:num>
  <w:num w:numId="6">
    <w:abstractNumId w:val="38"/>
  </w:num>
  <w:num w:numId="7">
    <w:abstractNumId w:val="21"/>
  </w:num>
  <w:num w:numId="8">
    <w:abstractNumId w:val="14"/>
  </w:num>
  <w:num w:numId="9">
    <w:abstractNumId w:val="24"/>
  </w:num>
  <w:num w:numId="10">
    <w:abstractNumId w:val="39"/>
  </w:num>
  <w:num w:numId="11">
    <w:abstractNumId w:val="18"/>
  </w:num>
  <w:num w:numId="12">
    <w:abstractNumId w:val="27"/>
  </w:num>
  <w:num w:numId="13">
    <w:abstractNumId w:val="29"/>
  </w:num>
  <w:num w:numId="14">
    <w:abstractNumId w:val="17"/>
  </w:num>
  <w:num w:numId="15">
    <w:abstractNumId w:val="33"/>
  </w:num>
  <w:num w:numId="16">
    <w:abstractNumId w:val="15"/>
  </w:num>
  <w:num w:numId="17">
    <w:abstractNumId w:val="1"/>
  </w:num>
  <w:num w:numId="18">
    <w:abstractNumId w:val="8"/>
  </w:num>
  <w:num w:numId="19">
    <w:abstractNumId w:val="3"/>
  </w:num>
  <w:num w:numId="20">
    <w:abstractNumId w:val="10"/>
  </w:num>
  <w:num w:numId="21">
    <w:abstractNumId w:val="26"/>
  </w:num>
  <w:num w:numId="22">
    <w:abstractNumId w:val="12"/>
  </w:num>
  <w:num w:numId="23">
    <w:abstractNumId w:val="19"/>
  </w:num>
  <w:num w:numId="24">
    <w:abstractNumId w:val="31"/>
  </w:num>
  <w:num w:numId="25">
    <w:abstractNumId w:val="23"/>
  </w:num>
  <w:num w:numId="26">
    <w:abstractNumId w:val="40"/>
  </w:num>
  <w:num w:numId="27">
    <w:abstractNumId w:val="2"/>
  </w:num>
  <w:num w:numId="28">
    <w:abstractNumId w:val="16"/>
  </w:num>
  <w:num w:numId="29">
    <w:abstractNumId w:val="34"/>
  </w:num>
  <w:num w:numId="30">
    <w:abstractNumId w:val="5"/>
  </w:num>
  <w:num w:numId="31">
    <w:abstractNumId w:val="13"/>
  </w:num>
  <w:num w:numId="32">
    <w:abstractNumId w:val="6"/>
  </w:num>
  <w:num w:numId="33">
    <w:abstractNumId w:val="9"/>
  </w:num>
  <w:num w:numId="34">
    <w:abstractNumId w:val="36"/>
  </w:num>
  <w:num w:numId="35">
    <w:abstractNumId w:val="25"/>
  </w:num>
  <w:num w:numId="36">
    <w:abstractNumId w:val="7"/>
  </w:num>
  <w:num w:numId="37">
    <w:abstractNumId w:val="22"/>
  </w:num>
  <w:num w:numId="38">
    <w:abstractNumId w:val="0"/>
  </w:num>
  <w:num w:numId="39">
    <w:abstractNumId w:val="37"/>
  </w:num>
  <w:num w:numId="40">
    <w:abstractNumId w:val="32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EBC"/>
    <w:rsid w:val="00000510"/>
    <w:rsid w:val="00006D20"/>
    <w:rsid w:val="000110DF"/>
    <w:rsid w:val="00014F32"/>
    <w:rsid w:val="00016E3B"/>
    <w:rsid w:val="00035B07"/>
    <w:rsid w:val="000360B1"/>
    <w:rsid w:val="00036386"/>
    <w:rsid w:val="0004400E"/>
    <w:rsid w:val="000457E5"/>
    <w:rsid w:val="00053ED2"/>
    <w:rsid w:val="00066BC1"/>
    <w:rsid w:val="00073131"/>
    <w:rsid w:val="000750CB"/>
    <w:rsid w:val="000762E0"/>
    <w:rsid w:val="00082E9E"/>
    <w:rsid w:val="00083B88"/>
    <w:rsid w:val="00087F8F"/>
    <w:rsid w:val="00091740"/>
    <w:rsid w:val="00091FA4"/>
    <w:rsid w:val="00092356"/>
    <w:rsid w:val="00095757"/>
    <w:rsid w:val="000961CE"/>
    <w:rsid w:val="000A156F"/>
    <w:rsid w:val="000A1E72"/>
    <w:rsid w:val="000B4D59"/>
    <w:rsid w:val="000B7376"/>
    <w:rsid w:val="000C1C20"/>
    <w:rsid w:val="000C7DAF"/>
    <w:rsid w:val="000D7896"/>
    <w:rsid w:val="000D7A6B"/>
    <w:rsid w:val="000E2BE9"/>
    <w:rsid w:val="000E571C"/>
    <w:rsid w:val="000E7F89"/>
    <w:rsid w:val="000F042D"/>
    <w:rsid w:val="001013CE"/>
    <w:rsid w:val="00103B58"/>
    <w:rsid w:val="00112DF2"/>
    <w:rsid w:val="00116408"/>
    <w:rsid w:val="0012478F"/>
    <w:rsid w:val="00131B7A"/>
    <w:rsid w:val="00132172"/>
    <w:rsid w:val="00140D7C"/>
    <w:rsid w:val="001418D6"/>
    <w:rsid w:val="00144969"/>
    <w:rsid w:val="00147A7A"/>
    <w:rsid w:val="00150971"/>
    <w:rsid w:val="001518A0"/>
    <w:rsid w:val="0015226D"/>
    <w:rsid w:val="00157032"/>
    <w:rsid w:val="00164663"/>
    <w:rsid w:val="0016529C"/>
    <w:rsid w:val="0016710B"/>
    <w:rsid w:val="001736AF"/>
    <w:rsid w:val="00177E21"/>
    <w:rsid w:val="001829D0"/>
    <w:rsid w:val="001837E9"/>
    <w:rsid w:val="001926A6"/>
    <w:rsid w:val="00196889"/>
    <w:rsid w:val="001A3BFC"/>
    <w:rsid w:val="001C50EB"/>
    <w:rsid w:val="001C5984"/>
    <w:rsid w:val="001D6F58"/>
    <w:rsid w:val="001E0E04"/>
    <w:rsid w:val="001F41C1"/>
    <w:rsid w:val="002008B2"/>
    <w:rsid w:val="00201825"/>
    <w:rsid w:val="002033D0"/>
    <w:rsid w:val="00204831"/>
    <w:rsid w:val="00212BD7"/>
    <w:rsid w:val="00212F22"/>
    <w:rsid w:val="00213F01"/>
    <w:rsid w:val="00214CF6"/>
    <w:rsid w:val="00222B0C"/>
    <w:rsid w:val="002300C1"/>
    <w:rsid w:val="002321D0"/>
    <w:rsid w:val="00234971"/>
    <w:rsid w:val="00235225"/>
    <w:rsid w:val="00237875"/>
    <w:rsid w:val="00251888"/>
    <w:rsid w:val="00251B99"/>
    <w:rsid w:val="00266E10"/>
    <w:rsid w:val="0027042B"/>
    <w:rsid w:val="00284677"/>
    <w:rsid w:val="0029621D"/>
    <w:rsid w:val="002A298B"/>
    <w:rsid w:val="002A4F9F"/>
    <w:rsid w:val="002B09BB"/>
    <w:rsid w:val="002B57B1"/>
    <w:rsid w:val="002C63E5"/>
    <w:rsid w:val="002D3A62"/>
    <w:rsid w:val="002E22A4"/>
    <w:rsid w:val="002E7B7D"/>
    <w:rsid w:val="002E7F18"/>
    <w:rsid w:val="002E7FCE"/>
    <w:rsid w:val="002F02D7"/>
    <w:rsid w:val="002F5E06"/>
    <w:rsid w:val="00302BF5"/>
    <w:rsid w:val="00312F0A"/>
    <w:rsid w:val="00316D3D"/>
    <w:rsid w:val="003228BB"/>
    <w:rsid w:val="0032786E"/>
    <w:rsid w:val="00331F68"/>
    <w:rsid w:val="00332607"/>
    <w:rsid w:val="00341983"/>
    <w:rsid w:val="00344751"/>
    <w:rsid w:val="00344797"/>
    <w:rsid w:val="003471E4"/>
    <w:rsid w:val="00347B3B"/>
    <w:rsid w:val="003553CB"/>
    <w:rsid w:val="003565D8"/>
    <w:rsid w:val="00363E69"/>
    <w:rsid w:val="00373032"/>
    <w:rsid w:val="003839F6"/>
    <w:rsid w:val="00387841"/>
    <w:rsid w:val="00394120"/>
    <w:rsid w:val="003A0C36"/>
    <w:rsid w:val="003B022F"/>
    <w:rsid w:val="003B38CE"/>
    <w:rsid w:val="003B3DF9"/>
    <w:rsid w:val="003C1145"/>
    <w:rsid w:val="003C2207"/>
    <w:rsid w:val="003C247E"/>
    <w:rsid w:val="003D1792"/>
    <w:rsid w:val="003E2ACE"/>
    <w:rsid w:val="003E4ABB"/>
    <w:rsid w:val="003F0287"/>
    <w:rsid w:val="00401AD2"/>
    <w:rsid w:val="00404A02"/>
    <w:rsid w:val="00406343"/>
    <w:rsid w:val="0041046A"/>
    <w:rsid w:val="00412956"/>
    <w:rsid w:val="00413528"/>
    <w:rsid w:val="00415336"/>
    <w:rsid w:val="00415721"/>
    <w:rsid w:val="004245CE"/>
    <w:rsid w:val="0042773F"/>
    <w:rsid w:val="00430D4E"/>
    <w:rsid w:val="00431B7C"/>
    <w:rsid w:val="004360B4"/>
    <w:rsid w:val="0044067D"/>
    <w:rsid w:val="00442750"/>
    <w:rsid w:val="00442A7B"/>
    <w:rsid w:val="00442D99"/>
    <w:rsid w:val="00443C80"/>
    <w:rsid w:val="00444AA7"/>
    <w:rsid w:val="004476B8"/>
    <w:rsid w:val="004564CA"/>
    <w:rsid w:val="00462508"/>
    <w:rsid w:val="004633EE"/>
    <w:rsid w:val="00463A8E"/>
    <w:rsid w:val="0046433C"/>
    <w:rsid w:val="00466E88"/>
    <w:rsid w:val="00474DB7"/>
    <w:rsid w:val="004774E3"/>
    <w:rsid w:val="00484C94"/>
    <w:rsid w:val="0049199F"/>
    <w:rsid w:val="0049231D"/>
    <w:rsid w:val="004934EC"/>
    <w:rsid w:val="00497A50"/>
    <w:rsid w:val="00497C25"/>
    <w:rsid w:val="004A4C0E"/>
    <w:rsid w:val="004B5D59"/>
    <w:rsid w:val="004D36FB"/>
    <w:rsid w:val="004E7DBF"/>
    <w:rsid w:val="004F14C7"/>
    <w:rsid w:val="004F284F"/>
    <w:rsid w:val="004F30FC"/>
    <w:rsid w:val="005034A4"/>
    <w:rsid w:val="00503BF8"/>
    <w:rsid w:val="0050524D"/>
    <w:rsid w:val="00505262"/>
    <w:rsid w:val="005123F0"/>
    <w:rsid w:val="00515D87"/>
    <w:rsid w:val="00516432"/>
    <w:rsid w:val="00533E96"/>
    <w:rsid w:val="00535A93"/>
    <w:rsid w:val="005503D1"/>
    <w:rsid w:val="00551434"/>
    <w:rsid w:val="00554F4A"/>
    <w:rsid w:val="00561179"/>
    <w:rsid w:val="00561389"/>
    <w:rsid w:val="00564C94"/>
    <w:rsid w:val="00572167"/>
    <w:rsid w:val="00580245"/>
    <w:rsid w:val="00582763"/>
    <w:rsid w:val="0058601E"/>
    <w:rsid w:val="00590DD9"/>
    <w:rsid w:val="00590E8E"/>
    <w:rsid w:val="00590F58"/>
    <w:rsid w:val="005914BE"/>
    <w:rsid w:val="005919B0"/>
    <w:rsid w:val="005931A1"/>
    <w:rsid w:val="00597280"/>
    <w:rsid w:val="005A2719"/>
    <w:rsid w:val="005A2750"/>
    <w:rsid w:val="005A5F2D"/>
    <w:rsid w:val="005B20BE"/>
    <w:rsid w:val="005B5C28"/>
    <w:rsid w:val="005B6674"/>
    <w:rsid w:val="005C173C"/>
    <w:rsid w:val="005C6F53"/>
    <w:rsid w:val="005D09DA"/>
    <w:rsid w:val="005D12C2"/>
    <w:rsid w:val="005D5C77"/>
    <w:rsid w:val="005E2B7E"/>
    <w:rsid w:val="005F1777"/>
    <w:rsid w:val="005F1A70"/>
    <w:rsid w:val="005F3F4D"/>
    <w:rsid w:val="005F4AC1"/>
    <w:rsid w:val="00600778"/>
    <w:rsid w:val="00603C64"/>
    <w:rsid w:val="006052F8"/>
    <w:rsid w:val="0062037B"/>
    <w:rsid w:val="00620CA4"/>
    <w:rsid w:val="00630304"/>
    <w:rsid w:val="00630E74"/>
    <w:rsid w:val="006313CE"/>
    <w:rsid w:val="0063200D"/>
    <w:rsid w:val="0063233A"/>
    <w:rsid w:val="00634EC3"/>
    <w:rsid w:val="00643687"/>
    <w:rsid w:val="00645093"/>
    <w:rsid w:val="00646746"/>
    <w:rsid w:val="00651752"/>
    <w:rsid w:val="00653E9C"/>
    <w:rsid w:val="006579EA"/>
    <w:rsid w:val="00664A21"/>
    <w:rsid w:val="006706DB"/>
    <w:rsid w:val="006772BE"/>
    <w:rsid w:val="00684AB0"/>
    <w:rsid w:val="00686F0A"/>
    <w:rsid w:val="006935FC"/>
    <w:rsid w:val="00695A56"/>
    <w:rsid w:val="00695FD5"/>
    <w:rsid w:val="006A1BDB"/>
    <w:rsid w:val="006A4E3B"/>
    <w:rsid w:val="006A78A1"/>
    <w:rsid w:val="006C1618"/>
    <w:rsid w:val="006C283A"/>
    <w:rsid w:val="006D3D16"/>
    <w:rsid w:val="006E7150"/>
    <w:rsid w:val="006E7928"/>
    <w:rsid w:val="006F24D1"/>
    <w:rsid w:val="006F5249"/>
    <w:rsid w:val="00707CA6"/>
    <w:rsid w:val="007129DF"/>
    <w:rsid w:val="00712F1F"/>
    <w:rsid w:val="00721B8D"/>
    <w:rsid w:val="007247DC"/>
    <w:rsid w:val="00726DC3"/>
    <w:rsid w:val="00726F50"/>
    <w:rsid w:val="00732C5D"/>
    <w:rsid w:val="007354F8"/>
    <w:rsid w:val="007402A2"/>
    <w:rsid w:val="007439C2"/>
    <w:rsid w:val="0074769A"/>
    <w:rsid w:val="00751F58"/>
    <w:rsid w:val="00756F0D"/>
    <w:rsid w:val="00757BC0"/>
    <w:rsid w:val="00760853"/>
    <w:rsid w:val="007616CA"/>
    <w:rsid w:val="00762D96"/>
    <w:rsid w:val="0077318F"/>
    <w:rsid w:val="007731FE"/>
    <w:rsid w:val="0077331E"/>
    <w:rsid w:val="007745E9"/>
    <w:rsid w:val="00776A03"/>
    <w:rsid w:val="00780B29"/>
    <w:rsid w:val="0079449F"/>
    <w:rsid w:val="007A79A9"/>
    <w:rsid w:val="007B47E3"/>
    <w:rsid w:val="007B55F5"/>
    <w:rsid w:val="007B5FC4"/>
    <w:rsid w:val="007B6C39"/>
    <w:rsid w:val="007C7BB0"/>
    <w:rsid w:val="007D6AC7"/>
    <w:rsid w:val="007E4291"/>
    <w:rsid w:val="007E77F1"/>
    <w:rsid w:val="007F31F9"/>
    <w:rsid w:val="007F502C"/>
    <w:rsid w:val="007F5BB0"/>
    <w:rsid w:val="00801B70"/>
    <w:rsid w:val="00806BD7"/>
    <w:rsid w:val="00807520"/>
    <w:rsid w:val="00814A98"/>
    <w:rsid w:val="00822B11"/>
    <w:rsid w:val="00831102"/>
    <w:rsid w:val="00831FFF"/>
    <w:rsid w:val="00832A41"/>
    <w:rsid w:val="0083539C"/>
    <w:rsid w:val="00837797"/>
    <w:rsid w:val="008413DA"/>
    <w:rsid w:val="00850D10"/>
    <w:rsid w:val="0085245A"/>
    <w:rsid w:val="00890718"/>
    <w:rsid w:val="00892192"/>
    <w:rsid w:val="0089599F"/>
    <w:rsid w:val="008A1E8C"/>
    <w:rsid w:val="008A2867"/>
    <w:rsid w:val="008A3715"/>
    <w:rsid w:val="008A79F8"/>
    <w:rsid w:val="008B1D7D"/>
    <w:rsid w:val="008C34ED"/>
    <w:rsid w:val="008D58D5"/>
    <w:rsid w:val="008E21E3"/>
    <w:rsid w:val="008E24DE"/>
    <w:rsid w:val="00900514"/>
    <w:rsid w:val="00901AE8"/>
    <w:rsid w:val="009054FF"/>
    <w:rsid w:val="00905805"/>
    <w:rsid w:val="00914932"/>
    <w:rsid w:val="009169E5"/>
    <w:rsid w:val="009174F8"/>
    <w:rsid w:val="009324E6"/>
    <w:rsid w:val="00932909"/>
    <w:rsid w:val="009356C9"/>
    <w:rsid w:val="00943F13"/>
    <w:rsid w:val="00944A3B"/>
    <w:rsid w:val="00947213"/>
    <w:rsid w:val="00950BC0"/>
    <w:rsid w:val="00964B1E"/>
    <w:rsid w:val="0097059A"/>
    <w:rsid w:val="00971AD8"/>
    <w:rsid w:val="0098044D"/>
    <w:rsid w:val="00981F9F"/>
    <w:rsid w:val="00985518"/>
    <w:rsid w:val="009953FD"/>
    <w:rsid w:val="00996340"/>
    <w:rsid w:val="009A091E"/>
    <w:rsid w:val="009B32AD"/>
    <w:rsid w:val="009B4C1C"/>
    <w:rsid w:val="009B50DD"/>
    <w:rsid w:val="009C2F23"/>
    <w:rsid w:val="009C4B4B"/>
    <w:rsid w:val="009C78A5"/>
    <w:rsid w:val="009D0EBC"/>
    <w:rsid w:val="009D3B78"/>
    <w:rsid w:val="009D57F7"/>
    <w:rsid w:val="009D6B8B"/>
    <w:rsid w:val="009E0517"/>
    <w:rsid w:val="009F0103"/>
    <w:rsid w:val="009F0902"/>
    <w:rsid w:val="009F3BA6"/>
    <w:rsid w:val="009F5D78"/>
    <w:rsid w:val="00A02DF1"/>
    <w:rsid w:val="00A04D2A"/>
    <w:rsid w:val="00A05F0E"/>
    <w:rsid w:val="00A105E4"/>
    <w:rsid w:val="00A130F1"/>
    <w:rsid w:val="00A14EF8"/>
    <w:rsid w:val="00A24F3A"/>
    <w:rsid w:val="00A27B30"/>
    <w:rsid w:val="00A454EF"/>
    <w:rsid w:val="00A56A76"/>
    <w:rsid w:val="00A70DA1"/>
    <w:rsid w:val="00A748DE"/>
    <w:rsid w:val="00A74C4D"/>
    <w:rsid w:val="00A74D56"/>
    <w:rsid w:val="00A77374"/>
    <w:rsid w:val="00A8010A"/>
    <w:rsid w:val="00A80AA7"/>
    <w:rsid w:val="00A81447"/>
    <w:rsid w:val="00A914FC"/>
    <w:rsid w:val="00A92F58"/>
    <w:rsid w:val="00A95542"/>
    <w:rsid w:val="00A960C2"/>
    <w:rsid w:val="00A970E2"/>
    <w:rsid w:val="00AA4DB6"/>
    <w:rsid w:val="00AB78C6"/>
    <w:rsid w:val="00AC224B"/>
    <w:rsid w:val="00AC3009"/>
    <w:rsid w:val="00AC4AAB"/>
    <w:rsid w:val="00AE4631"/>
    <w:rsid w:val="00AE48DF"/>
    <w:rsid w:val="00AE4EBC"/>
    <w:rsid w:val="00AE59B3"/>
    <w:rsid w:val="00AF209A"/>
    <w:rsid w:val="00AF7D78"/>
    <w:rsid w:val="00B03C03"/>
    <w:rsid w:val="00B0654F"/>
    <w:rsid w:val="00B106DF"/>
    <w:rsid w:val="00B147ED"/>
    <w:rsid w:val="00B23449"/>
    <w:rsid w:val="00B2652F"/>
    <w:rsid w:val="00B34823"/>
    <w:rsid w:val="00B37993"/>
    <w:rsid w:val="00B43976"/>
    <w:rsid w:val="00B57A26"/>
    <w:rsid w:val="00B6367F"/>
    <w:rsid w:val="00B678D2"/>
    <w:rsid w:val="00B71367"/>
    <w:rsid w:val="00B727EF"/>
    <w:rsid w:val="00B74E32"/>
    <w:rsid w:val="00B763E1"/>
    <w:rsid w:val="00B768B8"/>
    <w:rsid w:val="00B84854"/>
    <w:rsid w:val="00B869A3"/>
    <w:rsid w:val="00B904F5"/>
    <w:rsid w:val="00B91C44"/>
    <w:rsid w:val="00B92F9C"/>
    <w:rsid w:val="00BB0C6E"/>
    <w:rsid w:val="00BB56A7"/>
    <w:rsid w:val="00BB6372"/>
    <w:rsid w:val="00BB7976"/>
    <w:rsid w:val="00BC31C6"/>
    <w:rsid w:val="00BC5D92"/>
    <w:rsid w:val="00BD2915"/>
    <w:rsid w:val="00BD2C0C"/>
    <w:rsid w:val="00BD7881"/>
    <w:rsid w:val="00BF2D2F"/>
    <w:rsid w:val="00BF55FC"/>
    <w:rsid w:val="00C11A00"/>
    <w:rsid w:val="00C14B25"/>
    <w:rsid w:val="00C25AEB"/>
    <w:rsid w:val="00C2686E"/>
    <w:rsid w:val="00C31D4B"/>
    <w:rsid w:val="00C42225"/>
    <w:rsid w:val="00C437D4"/>
    <w:rsid w:val="00C444D1"/>
    <w:rsid w:val="00C52EA9"/>
    <w:rsid w:val="00C60F14"/>
    <w:rsid w:val="00C6236E"/>
    <w:rsid w:val="00C66648"/>
    <w:rsid w:val="00C7062E"/>
    <w:rsid w:val="00C7278B"/>
    <w:rsid w:val="00C852A3"/>
    <w:rsid w:val="00C866BB"/>
    <w:rsid w:val="00C95091"/>
    <w:rsid w:val="00C96F1B"/>
    <w:rsid w:val="00C978DF"/>
    <w:rsid w:val="00CA18CA"/>
    <w:rsid w:val="00CA4710"/>
    <w:rsid w:val="00CA74CB"/>
    <w:rsid w:val="00CB4C5B"/>
    <w:rsid w:val="00CB7FDB"/>
    <w:rsid w:val="00CD1BE6"/>
    <w:rsid w:val="00CD5F51"/>
    <w:rsid w:val="00CE0B43"/>
    <w:rsid w:val="00CE35F4"/>
    <w:rsid w:val="00CE7769"/>
    <w:rsid w:val="00D219AE"/>
    <w:rsid w:val="00D2754B"/>
    <w:rsid w:val="00D32605"/>
    <w:rsid w:val="00D36EA0"/>
    <w:rsid w:val="00D37304"/>
    <w:rsid w:val="00D3737A"/>
    <w:rsid w:val="00D40777"/>
    <w:rsid w:val="00D45366"/>
    <w:rsid w:val="00D45884"/>
    <w:rsid w:val="00D47A3D"/>
    <w:rsid w:val="00D5335A"/>
    <w:rsid w:val="00D53888"/>
    <w:rsid w:val="00D54694"/>
    <w:rsid w:val="00D60F1A"/>
    <w:rsid w:val="00D61D27"/>
    <w:rsid w:val="00D625DD"/>
    <w:rsid w:val="00D668B3"/>
    <w:rsid w:val="00D707C6"/>
    <w:rsid w:val="00D70C92"/>
    <w:rsid w:val="00D76381"/>
    <w:rsid w:val="00D80CE3"/>
    <w:rsid w:val="00D86B12"/>
    <w:rsid w:val="00D9027C"/>
    <w:rsid w:val="00D92EFD"/>
    <w:rsid w:val="00D95ECC"/>
    <w:rsid w:val="00D9600A"/>
    <w:rsid w:val="00D96327"/>
    <w:rsid w:val="00D96E50"/>
    <w:rsid w:val="00DA34CD"/>
    <w:rsid w:val="00DA69D7"/>
    <w:rsid w:val="00DB0377"/>
    <w:rsid w:val="00DB48F3"/>
    <w:rsid w:val="00DB4A7B"/>
    <w:rsid w:val="00DB6280"/>
    <w:rsid w:val="00DB7F37"/>
    <w:rsid w:val="00DC059A"/>
    <w:rsid w:val="00DC1442"/>
    <w:rsid w:val="00DC25CD"/>
    <w:rsid w:val="00DD134A"/>
    <w:rsid w:val="00DD387E"/>
    <w:rsid w:val="00DE019F"/>
    <w:rsid w:val="00DE09C1"/>
    <w:rsid w:val="00DE1E92"/>
    <w:rsid w:val="00DE3C5E"/>
    <w:rsid w:val="00DE6BCF"/>
    <w:rsid w:val="00DE7C7B"/>
    <w:rsid w:val="00DF3D05"/>
    <w:rsid w:val="00DF4AEB"/>
    <w:rsid w:val="00E00126"/>
    <w:rsid w:val="00E01C20"/>
    <w:rsid w:val="00E02774"/>
    <w:rsid w:val="00E06D0D"/>
    <w:rsid w:val="00E07763"/>
    <w:rsid w:val="00E23983"/>
    <w:rsid w:val="00E2669B"/>
    <w:rsid w:val="00E26C55"/>
    <w:rsid w:val="00E310B3"/>
    <w:rsid w:val="00E31858"/>
    <w:rsid w:val="00E32A72"/>
    <w:rsid w:val="00E340E5"/>
    <w:rsid w:val="00E37CBB"/>
    <w:rsid w:val="00E4288B"/>
    <w:rsid w:val="00E4594D"/>
    <w:rsid w:val="00E51C2C"/>
    <w:rsid w:val="00E53F83"/>
    <w:rsid w:val="00E71F31"/>
    <w:rsid w:val="00E83DF5"/>
    <w:rsid w:val="00E87DE0"/>
    <w:rsid w:val="00E92B8D"/>
    <w:rsid w:val="00EA5C53"/>
    <w:rsid w:val="00EB01F8"/>
    <w:rsid w:val="00EB0BC4"/>
    <w:rsid w:val="00EB1DC0"/>
    <w:rsid w:val="00EB3D70"/>
    <w:rsid w:val="00EB7DCE"/>
    <w:rsid w:val="00EC438D"/>
    <w:rsid w:val="00ED0B04"/>
    <w:rsid w:val="00ED4997"/>
    <w:rsid w:val="00ED537F"/>
    <w:rsid w:val="00ED5B28"/>
    <w:rsid w:val="00EE21E0"/>
    <w:rsid w:val="00EE27D9"/>
    <w:rsid w:val="00EE3BD3"/>
    <w:rsid w:val="00EF041D"/>
    <w:rsid w:val="00EF1417"/>
    <w:rsid w:val="00EF173B"/>
    <w:rsid w:val="00EF1851"/>
    <w:rsid w:val="00F135D0"/>
    <w:rsid w:val="00F13A11"/>
    <w:rsid w:val="00F202D7"/>
    <w:rsid w:val="00F275D9"/>
    <w:rsid w:val="00F35A1D"/>
    <w:rsid w:val="00F4185E"/>
    <w:rsid w:val="00F448E5"/>
    <w:rsid w:val="00F57597"/>
    <w:rsid w:val="00F67E04"/>
    <w:rsid w:val="00F7419A"/>
    <w:rsid w:val="00F75055"/>
    <w:rsid w:val="00F82589"/>
    <w:rsid w:val="00F84338"/>
    <w:rsid w:val="00F94821"/>
    <w:rsid w:val="00F95E02"/>
    <w:rsid w:val="00F97CB1"/>
    <w:rsid w:val="00FA3114"/>
    <w:rsid w:val="00FA7553"/>
    <w:rsid w:val="00FA75F4"/>
    <w:rsid w:val="00FA7779"/>
    <w:rsid w:val="00FB5EFC"/>
    <w:rsid w:val="00FB7302"/>
    <w:rsid w:val="00FB7EA0"/>
    <w:rsid w:val="00FC5082"/>
    <w:rsid w:val="00FD53C9"/>
    <w:rsid w:val="00FE0B83"/>
    <w:rsid w:val="00FE4275"/>
    <w:rsid w:val="00FE4D91"/>
    <w:rsid w:val="00FE6C16"/>
    <w:rsid w:val="00FF0CA0"/>
    <w:rsid w:val="00FF0EA7"/>
    <w:rsid w:val="00FF2AB8"/>
    <w:rsid w:val="00FF3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1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80A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0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0B737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E7928"/>
    <w:rPr>
      <w:color w:val="0000FF"/>
      <w:u w:val="single"/>
    </w:rPr>
  </w:style>
  <w:style w:type="character" w:styleId="a7">
    <w:name w:val="Strong"/>
    <w:basedOn w:val="a0"/>
    <w:uiPriority w:val="22"/>
    <w:qFormat/>
    <w:rsid w:val="006E792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80AA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61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aliases w:val="мелкий,Без интервала1,мой рабочий,No Spacing,Дастан1,14 TNR,No Spacing1,No Spacing_0,No Spacing_0_0,Айгерим,Без интеБез интервала,Без интервала11,МОЙ СТИЛЬ,Обя,норма,свой,Без интерваль,без интервала,No Spacing11,Без интервала2,исполнитель"/>
    <w:link w:val="a9"/>
    <w:uiPriority w:val="1"/>
    <w:qFormat/>
    <w:rsid w:val="007616CA"/>
    <w:pPr>
      <w:spacing w:after="0" w:line="240" w:lineRule="auto"/>
    </w:pPr>
  </w:style>
  <w:style w:type="character" w:customStyle="1" w:styleId="a9">
    <w:name w:val="Без интервала Знак"/>
    <w:aliases w:val="мелкий Знак,Без интервала1 Знак,мой рабочий Знак,No Spacing Знак,Дастан1 Знак,14 TNR Знак,No Spacing1 Знак,No Spacing_0 Знак,No Spacing_0_0 Знак,Айгерим Знак,Без интеБез интервала Знак,Без интервала11 Знак,МОЙ СТИЛЬ Знак,Обя Знак"/>
    <w:link w:val="a8"/>
    <w:uiPriority w:val="1"/>
    <w:qFormat/>
    <w:locked/>
    <w:rsid w:val="007616CA"/>
  </w:style>
  <w:style w:type="paragraph" w:customStyle="1" w:styleId="11">
    <w:name w:val="Обычный1"/>
    <w:basedOn w:val="a"/>
    <w:uiPriority w:val="99"/>
    <w:rsid w:val="0076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39"/>
    <w:rsid w:val="007616C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ica">
    <w:name w:val="tablica"/>
    <w:basedOn w:val="a"/>
    <w:rsid w:val="0076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paragraphstyle">
    <w:name w:val="noparagraphstyle"/>
    <w:basedOn w:val="a"/>
    <w:rsid w:val="0076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line">
    <w:name w:val="inline"/>
    <w:basedOn w:val="a0"/>
    <w:rsid w:val="007616CA"/>
  </w:style>
  <w:style w:type="character" w:customStyle="1" w:styleId="delimiter">
    <w:name w:val="delimiter"/>
    <w:basedOn w:val="a0"/>
    <w:rsid w:val="007616CA"/>
  </w:style>
  <w:style w:type="paragraph" w:customStyle="1" w:styleId="j11">
    <w:name w:val="j11"/>
    <w:basedOn w:val="a"/>
    <w:rsid w:val="0076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616CA"/>
  </w:style>
  <w:style w:type="paragraph" w:customStyle="1" w:styleId="j16">
    <w:name w:val="j16"/>
    <w:basedOn w:val="a"/>
    <w:rsid w:val="0076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basedOn w:val="a0"/>
    <w:rsid w:val="007616CA"/>
  </w:style>
  <w:style w:type="paragraph" w:customStyle="1" w:styleId="j17">
    <w:name w:val="j17"/>
    <w:basedOn w:val="a"/>
    <w:rsid w:val="0076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7616CA"/>
  </w:style>
  <w:style w:type="character" w:customStyle="1" w:styleId="s9">
    <w:name w:val="s9"/>
    <w:basedOn w:val="a0"/>
    <w:rsid w:val="007616CA"/>
  </w:style>
  <w:style w:type="paragraph" w:customStyle="1" w:styleId="j12">
    <w:name w:val="j12"/>
    <w:basedOn w:val="a"/>
    <w:rsid w:val="0076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76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61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16CA"/>
    <w:rPr>
      <w:rFonts w:ascii="Tahoma" w:hAnsi="Tahoma" w:cs="Tahoma"/>
      <w:sz w:val="16"/>
      <w:szCs w:val="16"/>
    </w:rPr>
  </w:style>
  <w:style w:type="paragraph" w:customStyle="1" w:styleId="j120">
    <w:name w:val="j120"/>
    <w:basedOn w:val="a"/>
    <w:rsid w:val="0076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a"/>
    <w:basedOn w:val="a0"/>
    <w:rsid w:val="007616CA"/>
  </w:style>
  <w:style w:type="character" w:customStyle="1" w:styleId="w">
    <w:name w:val="w"/>
    <w:basedOn w:val="a0"/>
    <w:rsid w:val="007616CA"/>
  </w:style>
  <w:style w:type="character" w:styleId="ae">
    <w:name w:val="Emphasis"/>
    <w:basedOn w:val="a0"/>
    <w:uiPriority w:val="20"/>
    <w:qFormat/>
    <w:rsid w:val="007616CA"/>
    <w:rPr>
      <w:i/>
      <w:iCs/>
    </w:rPr>
  </w:style>
  <w:style w:type="paragraph" w:customStyle="1" w:styleId="j15">
    <w:name w:val="j15"/>
    <w:basedOn w:val="a"/>
    <w:rsid w:val="0076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a"/>
    <w:rsid w:val="0076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">
    <w:name w:val="hl"/>
    <w:basedOn w:val="a0"/>
    <w:rsid w:val="007616CA"/>
  </w:style>
  <w:style w:type="paragraph" w:styleId="af">
    <w:name w:val="header"/>
    <w:basedOn w:val="a"/>
    <w:link w:val="af0"/>
    <w:uiPriority w:val="99"/>
    <w:semiHidden/>
    <w:unhideWhenUsed/>
    <w:rsid w:val="00761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7616CA"/>
  </w:style>
  <w:style w:type="paragraph" w:styleId="af1">
    <w:name w:val="footer"/>
    <w:basedOn w:val="a"/>
    <w:link w:val="af2"/>
    <w:uiPriority w:val="99"/>
    <w:unhideWhenUsed/>
    <w:rsid w:val="00761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616CA"/>
  </w:style>
  <w:style w:type="character" w:customStyle="1" w:styleId="gogofoundword">
    <w:name w:val="gogofoundword"/>
    <w:basedOn w:val="a0"/>
    <w:rsid w:val="009D6B8B"/>
  </w:style>
  <w:style w:type="character" w:customStyle="1" w:styleId="a5">
    <w:name w:val="Абзац списка Знак"/>
    <w:link w:val="a4"/>
    <w:uiPriority w:val="34"/>
    <w:locked/>
    <w:rsid w:val="009D6B8B"/>
  </w:style>
  <w:style w:type="character" w:customStyle="1" w:styleId="tlid-translation">
    <w:name w:val="tlid-translation"/>
    <w:basedOn w:val="a0"/>
    <w:rsid w:val="00A81447"/>
  </w:style>
  <w:style w:type="paragraph" w:styleId="af3">
    <w:name w:val="Body Text Indent"/>
    <w:basedOn w:val="a"/>
    <w:link w:val="af4"/>
    <w:rsid w:val="00964B1E"/>
    <w:pPr>
      <w:spacing w:after="0" w:line="240" w:lineRule="auto"/>
      <w:ind w:firstLine="540"/>
      <w:jc w:val="both"/>
    </w:pPr>
    <w:rPr>
      <w:rFonts w:ascii="Tahoma" w:eastAsia="Times New Roman" w:hAnsi="Tahoma" w:cs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964B1E"/>
    <w:rPr>
      <w:rFonts w:ascii="Tahoma" w:eastAsia="Times New Roman" w:hAnsi="Tahom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1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80A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0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0B737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E7928"/>
    <w:rPr>
      <w:color w:val="0000FF"/>
      <w:u w:val="single"/>
    </w:rPr>
  </w:style>
  <w:style w:type="character" w:styleId="a7">
    <w:name w:val="Strong"/>
    <w:basedOn w:val="a0"/>
    <w:uiPriority w:val="22"/>
    <w:qFormat/>
    <w:rsid w:val="006E792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80AA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61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aliases w:val="мелкий,Без интервала1,мой рабочий,No Spacing,Дастан1,14 TNR,No Spacing1,No Spacing_0,No Spacing_0_0,Айгерим,Без интеБез интервала,Без интервала11,МОЙ СТИЛЬ,Обя,норма,свой,Без интерваль,без интервала,No Spacing11,Без интервала2,исполнитель"/>
    <w:link w:val="a9"/>
    <w:uiPriority w:val="1"/>
    <w:qFormat/>
    <w:rsid w:val="007616CA"/>
    <w:pPr>
      <w:spacing w:after="0" w:line="240" w:lineRule="auto"/>
    </w:pPr>
  </w:style>
  <w:style w:type="character" w:customStyle="1" w:styleId="a9">
    <w:name w:val="Без интервала Знак"/>
    <w:aliases w:val="мелкий Знак,Без интервала1 Знак,мой рабочий Знак,No Spacing Знак,Дастан1 Знак,14 TNR Знак,No Spacing1 Знак,No Spacing_0 Знак,No Spacing_0_0 Знак,Айгерим Знак,Без интеБез интервала Знак,Без интервала11 Знак,МОЙ СТИЛЬ Знак,Обя Знак"/>
    <w:link w:val="a8"/>
    <w:uiPriority w:val="1"/>
    <w:qFormat/>
    <w:locked/>
    <w:rsid w:val="007616CA"/>
  </w:style>
  <w:style w:type="paragraph" w:customStyle="1" w:styleId="11">
    <w:name w:val="Обычный1"/>
    <w:basedOn w:val="a"/>
    <w:uiPriority w:val="99"/>
    <w:rsid w:val="0076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39"/>
    <w:rsid w:val="007616C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ica">
    <w:name w:val="tablica"/>
    <w:basedOn w:val="a"/>
    <w:rsid w:val="0076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paragraphstyle">
    <w:name w:val="noparagraphstyle"/>
    <w:basedOn w:val="a"/>
    <w:rsid w:val="0076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line">
    <w:name w:val="inline"/>
    <w:basedOn w:val="a0"/>
    <w:rsid w:val="007616CA"/>
  </w:style>
  <w:style w:type="character" w:customStyle="1" w:styleId="delimiter">
    <w:name w:val="delimiter"/>
    <w:basedOn w:val="a0"/>
    <w:rsid w:val="007616CA"/>
  </w:style>
  <w:style w:type="paragraph" w:customStyle="1" w:styleId="j11">
    <w:name w:val="j11"/>
    <w:basedOn w:val="a"/>
    <w:rsid w:val="0076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616CA"/>
  </w:style>
  <w:style w:type="paragraph" w:customStyle="1" w:styleId="j16">
    <w:name w:val="j16"/>
    <w:basedOn w:val="a"/>
    <w:rsid w:val="0076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basedOn w:val="a0"/>
    <w:rsid w:val="007616CA"/>
  </w:style>
  <w:style w:type="paragraph" w:customStyle="1" w:styleId="j17">
    <w:name w:val="j17"/>
    <w:basedOn w:val="a"/>
    <w:rsid w:val="0076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7616CA"/>
  </w:style>
  <w:style w:type="character" w:customStyle="1" w:styleId="s9">
    <w:name w:val="s9"/>
    <w:basedOn w:val="a0"/>
    <w:rsid w:val="007616CA"/>
  </w:style>
  <w:style w:type="paragraph" w:customStyle="1" w:styleId="j12">
    <w:name w:val="j12"/>
    <w:basedOn w:val="a"/>
    <w:rsid w:val="0076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76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61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16CA"/>
    <w:rPr>
      <w:rFonts w:ascii="Tahoma" w:hAnsi="Tahoma" w:cs="Tahoma"/>
      <w:sz w:val="16"/>
      <w:szCs w:val="16"/>
    </w:rPr>
  </w:style>
  <w:style w:type="paragraph" w:customStyle="1" w:styleId="j120">
    <w:name w:val="j120"/>
    <w:basedOn w:val="a"/>
    <w:rsid w:val="0076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a"/>
    <w:basedOn w:val="a0"/>
    <w:rsid w:val="007616CA"/>
  </w:style>
  <w:style w:type="character" w:customStyle="1" w:styleId="w">
    <w:name w:val="w"/>
    <w:basedOn w:val="a0"/>
    <w:rsid w:val="007616CA"/>
  </w:style>
  <w:style w:type="character" w:styleId="ae">
    <w:name w:val="Emphasis"/>
    <w:basedOn w:val="a0"/>
    <w:uiPriority w:val="20"/>
    <w:qFormat/>
    <w:rsid w:val="007616CA"/>
    <w:rPr>
      <w:i/>
      <w:iCs/>
    </w:rPr>
  </w:style>
  <w:style w:type="paragraph" w:customStyle="1" w:styleId="j15">
    <w:name w:val="j15"/>
    <w:basedOn w:val="a"/>
    <w:rsid w:val="0076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a"/>
    <w:rsid w:val="0076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">
    <w:name w:val="hl"/>
    <w:basedOn w:val="a0"/>
    <w:rsid w:val="007616CA"/>
  </w:style>
  <w:style w:type="paragraph" w:styleId="af">
    <w:name w:val="header"/>
    <w:basedOn w:val="a"/>
    <w:link w:val="af0"/>
    <w:uiPriority w:val="99"/>
    <w:semiHidden/>
    <w:unhideWhenUsed/>
    <w:rsid w:val="00761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7616CA"/>
  </w:style>
  <w:style w:type="paragraph" w:styleId="af1">
    <w:name w:val="footer"/>
    <w:basedOn w:val="a"/>
    <w:link w:val="af2"/>
    <w:uiPriority w:val="99"/>
    <w:unhideWhenUsed/>
    <w:rsid w:val="00761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616CA"/>
  </w:style>
  <w:style w:type="character" w:customStyle="1" w:styleId="gogofoundword">
    <w:name w:val="gogofoundword"/>
    <w:basedOn w:val="a0"/>
    <w:rsid w:val="009D6B8B"/>
  </w:style>
  <w:style w:type="character" w:customStyle="1" w:styleId="a5">
    <w:name w:val="Абзац списка Знак"/>
    <w:link w:val="a4"/>
    <w:uiPriority w:val="34"/>
    <w:locked/>
    <w:rsid w:val="009D6B8B"/>
  </w:style>
  <w:style w:type="character" w:customStyle="1" w:styleId="tlid-translation">
    <w:name w:val="tlid-translation"/>
    <w:basedOn w:val="a0"/>
    <w:rsid w:val="00A81447"/>
  </w:style>
  <w:style w:type="paragraph" w:styleId="af3">
    <w:name w:val="Body Text Indent"/>
    <w:basedOn w:val="a"/>
    <w:link w:val="af4"/>
    <w:rsid w:val="00964B1E"/>
    <w:pPr>
      <w:spacing w:after="0" w:line="240" w:lineRule="auto"/>
      <w:ind w:firstLine="540"/>
      <w:jc w:val="both"/>
    </w:pPr>
    <w:rPr>
      <w:rFonts w:ascii="Tahoma" w:eastAsia="Times New Roman" w:hAnsi="Tahoma" w:cs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964B1E"/>
    <w:rPr>
      <w:rFonts w:ascii="Tahoma" w:eastAsia="Times New Roman" w:hAnsi="Tahom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8642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6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5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CAF2F-5072-4205-B7AC-C20949E2D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2181</Words>
  <Characters>12433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t_tlenshin</cp:lastModifiedBy>
  <cp:revision>2</cp:revision>
  <cp:lastPrinted>2021-09-27T04:42:00Z</cp:lastPrinted>
  <dcterms:created xsi:type="dcterms:W3CDTF">2021-10-01T05:39:00Z</dcterms:created>
  <dcterms:modified xsi:type="dcterms:W3CDTF">2021-10-01T05:39:00Z</dcterms:modified>
</cp:coreProperties>
</file>