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r w:rsidR="00AB7640">
        <w:rPr>
          <w:bCs w:val="0"/>
          <w:i w:val="0"/>
          <w:sz w:val="24"/>
          <w:szCs w:val="24"/>
          <w:lang w:val="kk-KZ"/>
        </w:rPr>
        <w:t xml:space="preserve">временно </w:t>
      </w:r>
      <w:r w:rsidR="00752C7B">
        <w:rPr>
          <w:bCs w:val="0"/>
          <w:i w:val="0"/>
          <w:sz w:val="24"/>
          <w:szCs w:val="24"/>
          <w:lang w:val="kk-KZ"/>
        </w:rPr>
        <w:t>вакантн</w:t>
      </w:r>
      <w:r w:rsidR="000B42A8">
        <w:rPr>
          <w:bCs w:val="0"/>
          <w:i w:val="0"/>
          <w:sz w:val="24"/>
          <w:szCs w:val="24"/>
          <w:lang w:val="kk-KZ"/>
        </w:rPr>
        <w:t>ой</w:t>
      </w:r>
      <w:r w:rsidR="00752C7B">
        <w:rPr>
          <w:bCs w:val="0"/>
          <w:i w:val="0"/>
          <w:sz w:val="24"/>
          <w:szCs w:val="24"/>
          <w:lang w:val="kk-KZ"/>
        </w:rPr>
        <w:t xml:space="preserve"> </w:t>
      </w:r>
      <w:proofErr w:type="spellStart"/>
      <w:r w:rsidR="00FA6A91">
        <w:rPr>
          <w:bCs w:val="0"/>
          <w:i w:val="0"/>
          <w:sz w:val="24"/>
          <w:szCs w:val="24"/>
        </w:rPr>
        <w:t>административн</w:t>
      </w:r>
      <w:proofErr w:type="spellEnd"/>
      <w:r w:rsidR="000B42A8">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0B42A8">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должност</w:t>
      </w:r>
      <w:proofErr w:type="spellEnd"/>
      <w:r w:rsidR="000B42A8">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683B12" w:rsidRDefault="00683B12" w:rsidP="00683B1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683B12" w:rsidRPr="005B33CA" w:rsidRDefault="00683B12" w:rsidP="00683B1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683B12" w:rsidRPr="005B33CA" w:rsidRDefault="00683B12" w:rsidP="00683B1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683B12" w:rsidRDefault="00683B12" w:rsidP="00683B1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683B12" w:rsidRPr="007F6C8C" w:rsidRDefault="00683B12" w:rsidP="00683B12">
      <w:pPr>
        <w:tabs>
          <w:tab w:val="left" w:pos="1134"/>
        </w:tabs>
        <w:ind w:firstLine="709"/>
        <w:contextualSpacing/>
        <w:jc w:val="both"/>
      </w:pPr>
    </w:p>
    <w:p w:rsidR="00683B12" w:rsidRPr="00425C09" w:rsidRDefault="00683B12" w:rsidP="00683B12">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683B12" w:rsidRPr="00C11463" w:rsidTr="006F5009">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83B12" w:rsidRPr="006D73AB" w:rsidRDefault="00683B12" w:rsidP="006F5009">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83B12" w:rsidRPr="006D73AB" w:rsidRDefault="00683B12" w:rsidP="006F5009">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683B12" w:rsidRPr="00C11463" w:rsidTr="006F5009">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683B12" w:rsidRPr="006D73AB" w:rsidRDefault="00683B12" w:rsidP="006F5009">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83B12" w:rsidRPr="006D73AB" w:rsidRDefault="00683B12" w:rsidP="006F5009">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83B12" w:rsidRPr="006D73AB" w:rsidRDefault="00683B12" w:rsidP="006F5009">
            <w:pPr>
              <w:ind w:firstLine="709"/>
              <w:jc w:val="both"/>
              <w:rPr>
                <w:b w:val="0"/>
                <w:bCs w:val="0"/>
                <w:i w:val="0"/>
                <w:color w:val="000000"/>
                <w:sz w:val="24"/>
                <w:szCs w:val="24"/>
                <w:lang w:val="en-US"/>
              </w:rPr>
            </w:pPr>
            <w:r w:rsidRPr="006D73AB">
              <w:rPr>
                <w:i w:val="0"/>
                <w:color w:val="000000"/>
                <w:sz w:val="24"/>
                <w:szCs w:val="24"/>
                <w:lang w:val="en-US"/>
              </w:rPr>
              <w:t>max</w:t>
            </w:r>
          </w:p>
        </w:tc>
      </w:tr>
      <w:tr w:rsidR="00683B12" w:rsidRPr="00C11463" w:rsidTr="006F5009">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683B12" w:rsidRPr="006066E6" w:rsidRDefault="00683B12" w:rsidP="006F5009">
            <w:pPr>
              <w:pStyle w:val="western"/>
              <w:ind w:left="-181" w:right="-170" w:firstLine="142"/>
              <w:rPr>
                <w:bCs w:val="0"/>
                <w:sz w:val="24"/>
                <w:szCs w:val="24"/>
                <w:lang w:val="kk-KZ"/>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r>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683B12" w:rsidRPr="008802CC" w:rsidRDefault="00683B12" w:rsidP="006F5009">
            <w:pPr>
              <w:rPr>
                <w:i w:val="0"/>
                <w:sz w:val="24"/>
                <w:szCs w:val="24"/>
                <w:lang w:val="en-US"/>
              </w:rPr>
            </w:pPr>
            <w:r>
              <w:rPr>
                <w:i w:val="0"/>
                <w:sz w:val="24"/>
                <w:szCs w:val="24"/>
                <w:lang w:val="en-US"/>
              </w:rPr>
              <w:t>186632</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B12" w:rsidRPr="006066E6" w:rsidRDefault="00683B12" w:rsidP="006F5009">
            <w:pPr>
              <w:rPr>
                <w:i w:val="0"/>
                <w:sz w:val="24"/>
                <w:szCs w:val="24"/>
                <w:lang w:val="kk-KZ"/>
              </w:rPr>
            </w:pPr>
            <w:r>
              <w:rPr>
                <w:i w:val="0"/>
                <w:sz w:val="24"/>
                <w:szCs w:val="24"/>
                <w:lang w:val="kk-KZ"/>
              </w:rPr>
              <w:t>229492</w:t>
            </w:r>
          </w:p>
        </w:tc>
      </w:tr>
    </w:tbl>
    <w:p w:rsidR="00683B12" w:rsidRPr="0042409F" w:rsidRDefault="00683B12" w:rsidP="00683B12">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Аль-Фарабийскому району </w:t>
      </w:r>
      <w:r w:rsidRPr="0084674A">
        <w:rPr>
          <w:b/>
          <w:lang w:val="kk-KZ"/>
        </w:rPr>
        <w:t>Д</w:t>
      </w:r>
      <w:proofErr w:type="spellStart"/>
      <w:r w:rsidRPr="0084674A">
        <w:rPr>
          <w:b/>
        </w:rPr>
        <w:t>епартамент</w:t>
      </w:r>
      <w:proofErr w:type="spellEnd"/>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Pr>
          <w:b/>
          <w:lang w:val="kk-KZ"/>
        </w:rPr>
        <w:t>Шымкент</w:t>
      </w:r>
      <w:r w:rsidRPr="0084674A">
        <w:rPr>
          <w:b/>
        </w:rPr>
        <w:t>,</w:t>
      </w:r>
      <w:r>
        <w:rPr>
          <w:b/>
          <w:lang w:val="kk-KZ"/>
        </w:rPr>
        <w:t xml:space="preserve"> </w:t>
      </w:r>
      <w:r w:rsidRPr="0084674A">
        <w:rPr>
          <w:b/>
        </w:rPr>
        <w:t xml:space="preserve"> улица </w:t>
      </w:r>
      <w:r>
        <w:rPr>
          <w:b/>
          <w:lang w:val="kk-KZ"/>
        </w:rPr>
        <w:t>Толе би д.22</w:t>
      </w:r>
      <w:r w:rsidRPr="0084674A">
        <w:rPr>
          <w:b/>
        </w:rPr>
        <w:t xml:space="preserve">, </w:t>
      </w:r>
      <w:r w:rsidRPr="0084674A">
        <w:rPr>
          <w:b/>
          <w:lang w:val="kk-KZ"/>
        </w:rPr>
        <w:t xml:space="preserve">кабинет </w:t>
      </w:r>
      <w:r>
        <w:rPr>
          <w:b/>
          <w:lang w:val="kk-KZ"/>
        </w:rPr>
        <w:t>203</w:t>
      </w:r>
      <w:r w:rsidRPr="0084674A">
        <w:rPr>
          <w:b/>
          <w:lang w:val="kk-KZ"/>
        </w:rPr>
        <w:t xml:space="preserve">, </w:t>
      </w:r>
      <w:r w:rsidRPr="0084674A">
        <w:rPr>
          <w:b/>
        </w:rPr>
        <w:t>телефон для справок 8(7</w:t>
      </w:r>
      <w:r>
        <w:rPr>
          <w:b/>
          <w:lang w:val="kk-KZ"/>
        </w:rPr>
        <w:t>252</w:t>
      </w:r>
      <w:r>
        <w:rPr>
          <w:b/>
        </w:rPr>
        <w:t xml:space="preserve">) </w:t>
      </w:r>
      <w:r>
        <w:rPr>
          <w:b/>
          <w:lang w:val="kk-KZ"/>
        </w:rPr>
        <w:t>53-01</w:t>
      </w:r>
      <w:r w:rsidRPr="0084674A">
        <w:rPr>
          <w:b/>
        </w:rPr>
        <w:t>-</w:t>
      </w:r>
      <w:r>
        <w:rPr>
          <w:b/>
          <w:lang w:val="kk-KZ"/>
        </w:rPr>
        <w:t>51</w:t>
      </w:r>
      <w:r w:rsidRPr="0084674A">
        <w:rPr>
          <w:b/>
        </w:rPr>
        <w:t xml:space="preserve">, </w:t>
      </w:r>
      <w:r>
        <w:rPr>
          <w:b/>
          <w:lang w:val="kk-KZ"/>
        </w:rPr>
        <w:t>факс 8 (7252)</w:t>
      </w:r>
      <w:r w:rsidRPr="00AA539C">
        <w:rPr>
          <w:b/>
        </w:rPr>
        <w:t>-53-01-32</w:t>
      </w:r>
      <w:r>
        <w:rPr>
          <w:b/>
          <w:lang w:val="kk-KZ"/>
        </w:rPr>
        <w:t xml:space="preserve">, </w:t>
      </w:r>
      <w:r w:rsidRPr="0084674A">
        <w:rPr>
          <w:b/>
        </w:rPr>
        <w:t>электронный адрес</w:t>
      </w:r>
      <w:r>
        <w:rPr>
          <w:b/>
        </w:rPr>
        <w:t xml:space="preserve"> </w:t>
      </w:r>
      <w:r w:rsidRPr="00180A75">
        <w:rPr>
          <w:b/>
          <w:u w:val="single"/>
          <w:lang w:val="kk-KZ"/>
        </w:rPr>
        <w:t>ra</w:t>
      </w:r>
      <w:r w:rsidRPr="00E40418">
        <w:rPr>
          <w:b/>
          <w:u w:val="single"/>
          <w:lang w:val="kk-KZ"/>
        </w:rPr>
        <w:t>.asembekova@kgd.gov.kz</w:t>
      </w:r>
      <w:r w:rsidRPr="006D73AB">
        <w:rPr>
          <w:b/>
          <w:color w:val="365F91" w:themeColor="accent1" w:themeShade="BF"/>
          <w:u w:val="single"/>
          <w:lang w:val="kk-KZ"/>
        </w:rPr>
        <w:t xml:space="preserve"> </w:t>
      </w:r>
    </w:p>
    <w:p w:rsidR="00683B12" w:rsidRDefault="00683B12" w:rsidP="00683B12">
      <w:pPr>
        <w:ind w:firstLine="567"/>
        <w:jc w:val="both"/>
        <w:rPr>
          <w:i w:val="0"/>
          <w:sz w:val="24"/>
          <w:szCs w:val="24"/>
          <w:lang w:val="kk-KZ"/>
        </w:rPr>
      </w:pPr>
      <w:r w:rsidRPr="00B6013C">
        <w:rPr>
          <w:i w:val="0"/>
          <w:sz w:val="24"/>
          <w:szCs w:val="24"/>
        </w:rPr>
        <w:t xml:space="preserve">Конкурс на занятие </w:t>
      </w:r>
      <w:r>
        <w:rPr>
          <w:i w:val="0"/>
          <w:sz w:val="24"/>
          <w:szCs w:val="24"/>
          <w:lang w:val="kk-KZ"/>
        </w:rPr>
        <w:t xml:space="preserve">временно </w:t>
      </w:r>
      <w:proofErr w:type="spellStart"/>
      <w:r w:rsidRPr="00B6013C">
        <w:rPr>
          <w:i w:val="0"/>
          <w:sz w:val="24"/>
          <w:szCs w:val="24"/>
        </w:rPr>
        <w:t>вакантн</w:t>
      </w:r>
      <w:proofErr w:type="spellEnd"/>
      <w:r>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Pr="00B6013C">
        <w:rPr>
          <w:i w:val="0"/>
          <w:sz w:val="24"/>
          <w:szCs w:val="24"/>
        </w:rPr>
        <w:t>:</w:t>
      </w:r>
    </w:p>
    <w:p w:rsidR="00683B12" w:rsidRPr="005C7206" w:rsidRDefault="00683B12" w:rsidP="00683B12">
      <w:pPr>
        <w:pStyle w:val="a8"/>
        <w:spacing w:before="0" w:after="0"/>
        <w:jc w:val="both"/>
      </w:pPr>
    </w:p>
    <w:p w:rsidR="00683B12" w:rsidRPr="00096185" w:rsidRDefault="00683B12" w:rsidP="00683B12">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 xml:space="preserve">налогового администрирования </w:t>
      </w:r>
      <w:r w:rsidRPr="00355AC6">
        <w:rPr>
          <w:b/>
          <w:lang w:val="kk-KZ"/>
        </w:rPr>
        <w:t>(</w:t>
      </w:r>
      <w:r w:rsidRPr="008519F1">
        <w:rPr>
          <w:b/>
          <w:sz w:val="24"/>
          <w:szCs w:val="24"/>
          <w:lang w:val="kk-KZ"/>
        </w:rPr>
        <w:t>временно, на период отпуска по уходу за ребенком основного работника до 01.0</w:t>
      </w:r>
      <w:r>
        <w:rPr>
          <w:b/>
          <w:sz w:val="24"/>
          <w:szCs w:val="24"/>
          <w:lang w:val="kk-KZ"/>
        </w:rPr>
        <w:t>3</w:t>
      </w:r>
      <w:r w:rsidRPr="008519F1">
        <w:rPr>
          <w:b/>
          <w:sz w:val="24"/>
          <w:szCs w:val="24"/>
          <w:lang w:val="kk-KZ"/>
        </w:rPr>
        <w:t>.202</w:t>
      </w:r>
      <w:r>
        <w:rPr>
          <w:b/>
          <w:sz w:val="24"/>
          <w:szCs w:val="24"/>
          <w:lang w:val="kk-KZ"/>
        </w:rPr>
        <w:t>3</w:t>
      </w:r>
      <w:r w:rsidRPr="008519F1">
        <w:rPr>
          <w:b/>
          <w:sz w:val="24"/>
          <w:szCs w:val="24"/>
          <w:lang w:val="kk-KZ"/>
        </w:rPr>
        <w:t>г.)</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sidRPr="007E4EB0">
        <w:rPr>
          <w:b/>
          <w:sz w:val="24"/>
          <w:szCs w:val="24"/>
          <w:lang w:val="kk-KZ"/>
        </w:rPr>
        <w:t>государственных доходов</w:t>
      </w:r>
      <w:r w:rsidRPr="007E4EB0">
        <w:rPr>
          <w:b/>
          <w:sz w:val="24"/>
          <w:szCs w:val="24"/>
        </w:rPr>
        <w:t xml:space="preserve"> Министерства финансов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683B12" w:rsidRPr="00C25A26" w:rsidRDefault="00683B12" w:rsidP="00683B12">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0F44A1">
        <w:rPr>
          <w:b w:val="0"/>
          <w:i w:val="0"/>
          <w:sz w:val="24"/>
          <w:szCs w:val="24"/>
          <w:lang w:val="kk-KZ"/>
        </w:rPr>
        <w:t>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Pr="00856F65">
        <w:rPr>
          <w:b w:val="0"/>
          <w:i w:val="0"/>
          <w:sz w:val="24"/>
          <w:szCs w:val="24"/>
          <w:lang w:val="kk-KZ"/>
        </w:rPr>
        <w:t>.</w:t>
      </w:r>
    </w:p>
    <w:p w:rsidR="00683B12" w:rsidRDefault="00683B12" w:rsidP="00683B12">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w:t>
      </w:r>
      <w:r w:rsidRPr="00AC68F9">
        <w:rPr>
          <w:b w:val="0"/>
          <w:i w:val="0"/>
          <w:sz w:val="24"/>
          <w:szCs w:val="24"/>
        </w:rPr>
        <w:lastRenderedPageBreak/>
        <w:t>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683B12" w:rsidRDefault="00683B12" w:rsidP="00683B12">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683B12" w:rsidRPr="00006CD3" w:rsidRDefault="00683B12" w:rsidP="00683B12">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12B0" w:rsidRPr="003C49E8" w:rsidRDefault="00AD47B6" w:rsidP="00AD47B6">
      <w:pPr>
        <w:pStyle w:val="Default"/>
        <w:tabs>
          <w:tab w:val="left" w:pos="567"/>
        </w:tabs>
        <w:ind w:firstLine="567"/>
        <w:jc w:val="both"/>
      </w:pPr>
      <w:bookmarkStart w:id="1" w:name="_GoBack"/>
      <w:bookmarkEnd w:id="1"/>
      <w:r w:rsidRPr="003C49E8">
        <w:rPr>
          <w:lang w:val="kk-KZ"/>
        </w:rPr>
        <w:t xml:space="preserve">Документы </w:t>
      </w:r>
      <w:r w:rsidRPr="003C49E8">
        <w:t xml:space="preserve">должны быть предоставлены в течение </w:t>
      </w:r>
      <w:r w:rsidR="00EC14F1" w:rsidRPr="003C49E8">
        <w:rPr>
          <w:lang w:val="kk-KZ"/>
        </w:rPr>
        <w:t>7</w:t>
      </w:r>
      <w:r w:rsidRPr="003C49E8">
        <w:t xml:space="preserve"> рабочих дней</w:t>
      </w:r>
      <w:r w:rsidRPr="003C49E8">
        <w:rPr>
          <w:lang w:val="kk-KZ"/>
        </w:rPr>
        <w:t xml:space="preserve"> начиная </w:t>
      </w:r>
      <w:r w:rsidRPr="003C49E8">
        <w:t>со следующего рабочего дня после публикации объявления</w:t>
      </w:r>
      <w:r w:rsidRPr="003C49E8">
        <w:rPr>
          <w:lang w:val="kk-KZ"/>
        </w:rPr>
        <w:t xml:space="preserve"> </w:t>
      </w:r>
      <w:r w:rsidRPr="003C49E8">
        <w:t>о проведении внутреннего конкурса</w:t>
      </w:r>
      <w:r w:rsidRPr="003C49E8">
        <w:rPr>
          <w:lang w:val="kk-KZ"/>
        </w:rPr>
        <w:t xml:space="preserve"> на интернет-ресурсе уполномоченного органа</w:t>
      </w:r>
      <w:r w:rsidR="00A312B0" w:rsidRPr="003C49E8">
        <w:rPr>
          <w:b/>
          <w:lang w:val="kk-KZ"/>
        </w:rPr>
        <w:t>.</w:t>
      </w:r>
      <w:r w:rsidR="00A312B0" w:rsidRPr="003C49E8">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7055DD" w:rsidRDefault="0075531E" w:rsidP="007055DD">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При этом служба управления персоналом (кадровая служба) сверяет копии документов с </w:t>
      </w:r>
      <w:r w:rsidRPr="0035771F">
        <w:rPr>
          <w:b w:val="0"/>
          <w:bCs w:val="0"/>
          <w:i w:val="0"/>
          <w:iCs w:val="0"/>
          <w:color w:val="000000"/>
          <w:sz w:val="24"/>
          <w:szCs w:val="24"/>
          <w:lang w:eastAsia="en-US"/>
        </w:rPr>
        <w:lastRenderedPageBreak/>
        <w:t>подлинниками.</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w:t>
      </w:r>
      <w:proofErr w:type="spellStart"/>
      <w:r w:rsidR="00A5729A" w:rsidRPr="00567FB7">
        <w:rPr>
          <w:b w:val="0"/>
          <w:i w:val="0"/>
          <w:sz w:val="24"/>
          <w:szCs w:val="24"/>
        </w:rPr>
        <w:t>gov</w:t>
      </w:r>
      <w:proofErr w:type="spellEnd"/>
      <w:r w:rsidR="00A5729A" w:rsidRPr="00567FB7">
        <w:rPr>
          <w:b w:val="0"/>
          <w:i w:val="0"/>
          <w:sz w:val="24"/>
          <w:szCs w:val="24"/>
        </w:rPr>
        <w:t xml:space="preserve">»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Pr="009D1A42" w:rsidRDefault="009D1A42" w:rsidP="00567FB7">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00525DD0" w:rsidRPr="009D1A42">
        <w:rPr>
          <w:b w:val="0"/>
          <w:i w:val="0"/>
          <w:sz w:val="24"/>
          <w:szCs w:val="24"/>
        </w:rPr>
        <w:t>.</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r w:rsidR="000B2224" w:rsidRPr="0035771F">
        <w:rPr>
          <w:b w:val="0"/>
          <w:bCs w:val="0"/>
          <w:i w:val="0"/>
          <w:iCs w:val="0"/>
          <w:color w:val="000000"/>
          <w:sz w:val="24"/>
          <w:szCs w:val="24"/>
          <w:lang w:eastAsia="en-US"/>
        </w:rPr>
        <w:t xml:space="preserve">порядке, </w:t>
      </w:r>
      <w:r w:rsidR="000B2224" w:rsidRPr="000B2224">
        <w:rPr>
          <w:b w:val="0"/>
          <w:i w:val="0"/>
          <w:color w:val="000000"/>
          <w:sz w:val="24"/>
          <w:szCs w:val="24"/>
        </w:rPr>
        <w:t>не</w:t>
      </w:r>
      <w:r w:rsidRPr="000B2224">
        <w:rPr>
          <w:b w:val="0"/>
          <w:i w:val="0"/>
          <w:color w:val="000000"/>
          <w:sz w:val="24"/>
          <w:szCs w:val="24"/>
        </w:rPr>
        <w:t xml:space="preserve"> позднее</w:t>
      </w:r>
      <w:r w:rsidRPr="0035771F">
        <w:rPr>
          <w:b w:val="0"/>
          <w:i w:val="0"/>
          <w:color w:val="000000"/>
          <w:sz w:val="24"/>
          <w:szCs w:val="24"/>
        </w:rPr>
        <w:t xml:space="preserve"> пяти рабочих дней со дня </w:t>
      </w:r>
      <w:r w:rsidRPr="0035771F">
        <w:rPr>
          <w:b w:val="0"/>
          <w:i w:val="0"/>
          <w:color w:val="000000"/>
          <w:sz w:val="24"/>
          <w:szCs w:val="24"/>
        </w:rPr>
        <w:lastRenderedPageBreak/>
        <w:t>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8F404A" w:rsidRDefault="00525DD0" w:rsidP="008F404A">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FE1962" w:rsidRPr="008F404A" w:rsidRDefault="00525DD0" w:rsidP="008F404A">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8F404A" w:rsidRDefault="008F404A" w:rsidP="001E5083">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sz w:val="24"/>
                <w:szCs w:val="24"/>
              </w:rPr>
              <w:br/>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лауазымына</w:t>
            </w:r>
            <w:proofErr w:type="spellEnd"/>
            <w:r>
              <w:rPr>
                <w:b w:val="0"/>
                <w:i w:val="0"/>
                <w:sz w:val="24"/>
                <w:szCs w:val="24"/>
              </w:rPr>
              <w:br/>
            </w:r>
            <w:proofErr w:type="spellStart"/>
            <w:r>
              <w:rPr>
                <w:b w:val="0"/>
                <w:i w:val="0"/>
                <w:color w:val="000000"/>
                <w:sz w:val="24"/>
                <w:szCs w:val="24"/>
              </w:rPr>
              <w:lastRenderedPageBreak/>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color w:val="000000"/>
                <w:sz w:val="24"/>
                <w:szCs w:val="24"/>
              </w:rPr>
              <w:t xml:space="preserve"> </w:t>
            </w:r>
            <w:r>
              <w:rPr>
                <w:b w:val="0"/>
                <w:i w:val="0"/>
                <w:sz w:val="24"/>
                <w:szCs w:val="24"/>
              </w:rPr>
              <w:br/>
            </w:r>
            <w:r>
              <w:rPr>
                <w:b w:val="0"/>
                <w:i w:val="0"/>
                <w:color w:val="000000"/>
                <w:sz w:val="24"/>
                <w:szCs w:val="24"/>
              </w:rPr>
              <w:t>3-қосымшасы</w:t>
            </w:r>
          </w:p>
        </w:tc>
      </w:tr>
      <w:tr w:rsidR="008F404A" w:rsidTr="001E5083">
        <w:trPr>
          <w:trHeight w:val="30"/>
        </w:trPr>
        <w:tc>
          <w:tcPr>
            <w:tcW w:w="6805" w:type="dxa"/>
            <w:tcMar>
              <w:top w:w="15" w:type="dxa"/>
              <w:left w:w="15" w:type="dxa"/>
              <w:bottom w:w="15" w:type="dxa"/>
              <w:right w:w="15" w:type="dxa"/>
            </w:tcMar>
            <w:vAlign w:val="center"/>
            <w:hideMark/>
          </w:tcPr>
          <w:p w:rsidR="008F404A" w:rsidRDefault="008F404A" w:rsidP="001E5083">
            <w:pPr>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8F404A" w:rsidRDefault="008F404A" w:rsidP="001E5083">
            <w:pPr>
              <w:rPr>
                <w:b w:val="0"/>
                <w:i w:val="0"/>
                <w:color w:val="000000"/>
                <w:sz w:val="24"/>
                <w:szCs w:val="24"/>
              </w:rPr>
            </w:pPr>
            <w:proofErr w:type="spellStart"/>
            <w:r>
              <w:rPr>
                <w:b w:val="0"/>
                <w:i w:val="0"/>
                <w:color w:val="000000"/>
                <w:sz w:val="24"/>
                <w:szCs w:val="24"/>
              </w:rPr>
              <w:t>Нысан</w:t>
            </w:r>
            <w:proofErr w:type="spellEnd"/>
          </w:p>
        </w:tc>
      </w:tr>
    </w:tbl>
    <w:p w:rsidR="008F404A" w:rsidRDefault="008F404A" w:rsidP="008F404A">
      <w:pPr>
        <w:rPr>
          <w:b w:val="0"/>
          <w:i w:val="0"/>
          <w:color w:val="000000"/>
          <w:sz w:val="24"/>
          <w:szCs w:val="24"/>
        </w:rPr>
      </w:pPr>
    </w:p>
    <w:tbl>
      <w:tblPr>
        <w:tblW w:w="8212" w:type="dxa"/>
        <w:tblCellSpacing w:w="15" w:type="dxa"/>
        <w:tblInd w:w="55" w:type="dxa"/>
        <w:tblLook w:val="00A0" w:firstRow="1" w:lastRow="0" w:firstColumn="1" w:lastColumn="0" w:noHBand="0" w:noVBand="0"/>
      </w:tblPr>
      <w:tblGrid>
        <w:gridCol w:w="6511"/>
        <w:gridCol w:w="1701"/>
      </w:tblGrid>
      <w:tr w:rsidR="008F404A" w:rsidTr="001E5083">
        <w:trPr>
          <w:trHeight w:val="2268"/>
          <w:tblCellSpacing w:w="15" w:type="dxa"/>
        </w:trPr>
        <w:tc>
          <w:tcPr>
            <w:tcW w:w="6466" w:type="dxa"/>
            <w:tcMar>
              <w:top w:w="15" w:type="dxa"/>
              <w:left w:w="15" w:type="dxa"/>
              <w:bottom w:w="15" w:type="dxa"/>
              <w:right w:w="15" w:type="dxa"/>
            </w:tcMar>
            <w:vAlign w:val="center"/>
            <w:hideMark/>
          </w:tcPr>
          <w:p w:rsidR="008F404A" w:rsidRDefault="008F404A" w:rsidP="001E5083">
            <w:pPr>
              <w:pStyle w:val="aff"/>
              <w:rPr>
                <w:b w:val="0"/>
                <w:i w:val="0"/>
                <w:sz w:val="24"/>
                <w:szCs w:val="24"/>
              </w:rPr>
            </w:pPr>
            <w:r>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tcMar>
              <w:top w:w="15" w:type="dxa"/>
              <w:left w:w="15" w:type="dxa"/>
              <w:bottom w:w="15" w:type="dxa"/>
              <w:right w:w="15" w:type="dxa"/>
            </w:tcMar>
            <w:vAlign w:val="center"/>
          </w:tcPr>
          <w:p w:rsidR="008F404A" w:rsidRDefault="008F404A" w:rsidP="001E5083">
            <w:pPr>
              <w:pStyle w:val="aff"/>
              <w:rPr>
                <w:b w:val="0"/>
                <w:i w:val="0"/>
                <w:sz w:val="24"/>
                <w:szCs w:val="24"/>
              </w:rPr>
            </w:pPr>
            <w:r>
              <w:rPr>
                <w:b w:val="0"/>
                <w:i w:val="0"/>
                <w:sz w:val="24"/>
                <w:szCs w:val="24"/>
              </w:rPr>
              <w:t xml:space="preserve">               </w:t>
            </w:r>
          </w:p>
          <w:p w:rsidR="008F404A" w:rsidRDefault="008F404A" w:rsidP="001E5083">
            <w:pPr>
              <w:rPr>
                <w:b w:val="0"/>
                <w:i w:val="0"/>
                <w:sz w:val="24"/>
                <w:szCs w:val="24"/>
              </w:rPr>
            </w:pPr>
            <w:r>
              <w:rPr>
                <w:noProof/>
              </w:rPr>
              <mc:AlternateContent>
                <mc:Choice Requires="wps">
                  <w:drawing>
                    <wp:anchor distT="0" distB="0" distL="114300" distR="114300" simplePos="0" relativeHeight="251659264" behindDoc="0" locked="0" layoutInCell="1" allowOverlap="1" wp14:anchorId="6C50B0F6" wp14:editId="6EA1C2ED">
                      <wp:simplePos x="0" y="0"/>
                      <wp:positionH relativeFrom="column">
                        <wp:posOffset>859155</wp:posOffset>
                      </wp:positionH>
                      <wp:positionV relativeFrom="paragraph">
                        <wp:posOffset>150495</wp:posOffset>
                      </wp:positionV>
                      <wp:extent cx="1000125" cy="1190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8F404A" w:rsidRPr="0005541A" w:rsidRDefault="008F404A" w:rsidP="008F404A">
                                  <w:pPr>
                                    <w:spacing w:after="20"/>
                                    <w:ind w:left="20"/>
                                  </w:pPr>
                                  <w:r w:rsidRPr="0005541A">
                                    <w:rPr>
                                      <w:color w:val="000000"/>
                                      <w:sz w:val="20"/>
                                    </w:rPr>
                                    <w:t>ФОТО</w:t>
                                  </w:r>
                                </w:p>
                                <w:p w:rsidR="008F404A" w:rsidRPr="0005541A" w:rsidRDefault="008F404A" w:rsidP="008F404A">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8F404A" w:rsidRDefault="008F404A" w:rsidP="008F404A">
                                  <w:pPr>
                                    <w:rPr>
                                      <w:sz w:val="16"/>
                                    </w:rPr>
                                  </w:pPr>
                                  <w:r w:rsidRPr="0005541A">
                                    <w:rPr>
                                      <w:color w:val="000000"/>
                                      <w:sz w:val="20"/>
                                    </w:rPr>
                                    <w:t>3х4)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0B0F6" id="Прямоугольник 2"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9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JD2h/2kAgAANAUAAA4AAAAAAAAAAAAAAAAA&#10;LgIAAGRycy9lMm9Eb2MueG1sUEsBAi0AFAAGAAgAAAAhAHGRAUHfAAAACgEAAA8AAAAAAAAAAAAA&#10;AAAA/gQAAGRycy9kb3ducmV2LnhtbFBLBQYAAAAABAAEAPMAAAAKBgAAAAA=&#10;" fillcolor="window" strokecolor="windowText" strokeweight="2pt">
                      <v:path arrowok="t"/>
                      <v:textbox>
                        <w:txbxContent>
                          <w:p w:rsidR="008F404A" w:rsidRPr="0005541A" w:rsidRDefault="008F404A" w:rsidP="008F404A">
                            <w:pPr>
                              <w:spacing w:after="20"/>
                              <w:ind w:left="20"/>
                            </w:pPr>
                            <w:r w:rsidRPr="0005541A">
                              <w:rPr>
                                <w:color w:val="000000"/>
                                <w:sz w:val="20"/>
                              </w:rPr>
                              <w:t>ФОТО</w:t>
                            </w:r>
                          </w:p>
                          <w:p w:rsidR="008F404A" w:rsidRPr="0005541A" w:rsidRDefault="008F404A" w:rsidP="008F404A">
                            <w:pPr>
                              <w:spacing w:after="20"/>
                              <w:ind w:left="20"/>
                            </w:pPr>
                            <w:r w:rsidRPr="0005541A">
                              <w:rPr>
                                <w:color w:val="000000"/>
                                <w:sz w:val="20"/>
                              </w:rPr>
                              <w:t>(</w:t>
                            </w:r>
                            <w:proofErr w:type="spellStart"/>
                            <w:r w:rsidRPr="0005541A">
                              <w:rPr>
                                <w:color w:val="000000"/>
                                <w:sz w:val="20"/>
                              </w:rPr>
                              <w:t>түрлі</w:t>
                            </w:r>
                            <w:proofErr w:type="spellEnd"/>
                            <w:r w:rsidRPr="0005541A">
                              <w:rPr>
                                <w:color w:val="000000"/>
                                <w:sz w:val="20"/>
                              </w:rPr>
                              <w:t xml:space="preserve"> </w:t>
                            </w:r>
                            <w:proofErr w:type="spellStart"/>
                            <w:r w:rsidRPr="0005541A">
                              <w:rPr>
                                <w:color w:val="000000"/>
                                <w:sz w:val="20"/>
                              </w:rPr>
                              <w:t>түсті</w:t>
                            </w:r>
                            <w:proofErr w:type="spellEnd"/>
                            <w:r w:rsidRPr="0005541A">
                              <w:rPr>
                                <w:color w:val="000000"/>
                                <w:sz w:val="20"/>
                              </w:rPr>
                              <w:t>/ цветное,</w:t>
                            </w:r>
                          </w:p>
                          <w:p w:rsidR="008F404A" w:rsidRDefault="008F404A" w:rsidP="008F404A">
                            <w:pPr>
                              <w:rPr>
                                <w:sz w:val="16"/>
                              </w:rPr>
                            </w:pPr>
                            <w:r w:rsidRPr="0005541A">
                              <w:rPr>
                                <w:color w:val="000000"/>
                                <w:sz w:val="20"/>
                              </w:rPr>
                              <w:t>3х4)</w:t>
                            </w:r>
                          </w:p>
                        </w:txbxContent>
                      </v:textbox>
                    </v:rect>
                  </w:pict>
                </mc:Fallback>
              </mc:AlternateContent>
            </w:r>
          </w:p>
          <w:p w:rsidR="008F404A" w:rsidRDefault="008F404A" w:rsidP="001E5083">
            <w:pPr>
              <w:rPr>
                <w:b w:val="0"/>
                <w:i w:val="0"/>
                <w:sz w:val="24"/>
                <w:szCs w:val="24"/>
              </w:rPr>
            </w:pPr>
          </w:p>
        </w:tc>
      </w:tr>
    </w:tbl>
    <w:p w:rsidR="008F404A" w:rsidRDefault="008F404A" w:rsidP="008F404A">
      <w:pPr>
        <w:pStyle w:val="aff"/>
        <w:rPr>
          <w:b w:val="0"/>
          <w:i w:val="0"/>
          <w:sz w:val="24"/>
          <w:szCs w:val="24"/>
        </w:rPr>
      </w:pPr>
    </w:p>
    <w:p w:rsidR="008F404A" w:rsidRDefault="008F404A" w:rsidP="008F404A">
      <w:pPr>
        <w:pStyle w:val="aff"/>
        <w:tabs>
          <w:tab w:val="left" w:pos="7650"/>
        </w:tabs>
        <w:rPr>
          <w:b w:val="0"/>
          <w:i w:val="0"/>
          <w:sz w:val="24"/>
          <w:szCs w:val="24"/>
        </w:rPr>
      </w:pPr>
      <w:r>
        <w:rPr>
          <w:b w:val="0"/>
          <w:i w:val="0"/>
          <w:sz w:val="24"/>
          <w:szCs w:val="24"/>
        </w:rPr>
        <w:t>_____________________________________</w:t>
      </w:r>
    </w:p>
    <w:p w:rsidR="008F404A" w:rsidRDefault="008F404A" w:rsidP="008F404A">
      <w:pPr>
        <w:pStyle w:val="aff"/>
        <w:rPr>
          <w:b w:val="0"/>
          <w:i w:val="0"/>
          <w:sz w:val="24"/>
          <w:szCs w:val="24"/>
        </w:rPr>
      </w:pPr>
      <w:r>
        <w:rPr>
          <w:b w:val="0"/>
          <w:i w:val="0"/>
          <w:sz w:val="24"/>
          <w:szCs w:val="24"/>
        </w:rPr>
        <w:t>(</w:t>
      </w:r>
      <w:proofErr w:type="spellStart"/>
      <w:r>
        <w:rPr>
          <w:b w:val="0"/>
          <w:i w:val="0"/>
          <w:sz w:val="24"/>
          <w:szCs w:val="24"/>
        </w:rPr>
        <w:t>тегi</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әкесiнiң</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болған</w:t>
      </w:r>
      <w:proofErr w:type="spellEnd"/>
      <w:r>
        <w:rPr>
          <w:b w:val="0"/>
          <w:i w:val="0"/>
          <w:sz w:val="24"/>
          <w:szCs w:val="24"/>
        </w:rPr>
        <w:t xml:space="preserve"> </w:t>
      </w:r>
      <w:proofErr w:type="spellStart"/>
      <w:r>
        <w:rPr>
          <w:b w:val="0"/>
          <w:i w:val="0"/>
          <w:sz w:val="24"/>
          <w:szCs w:val="24"/>
        </w:rPr>
        <w:t>жағдайда</w:t>
      </w:r>
      <w:proofErr w:type="spellEnd"/>
      <w:r>
        <w:rPr>
          <w:b w:val="0"/>
          <w:i w:val="0"/>
          <w:sz w:val="24"/>
          <w:szCs w:val="24"/>
        </w:rPr>
        <w:t>)/</w:t>
      </w:r>
      <w:r>
        <w:rPr>
          <w:b w:val="0"/>
          <w:i w:val="0"/>
          <w:sz w:val="24"/>
          <w:szCs w:val="24"/>
        </w:rPr>
        <w:br/>
        <w:t>фамилия, имя, отчество (при наличии</w:t>
      </w:r>
    </w:p>
    <w:p w:rsidR="008F404A" w:rsidRDefault="008F404A" w:rsidP="008F404A">
      <w:pPr>
        <w:rPr>
          <w:b w:val="0"/>
          <w:i w:val="0"/>
          <w:color w:val="000000"/>
          <w:sz w:val="24"/>
          <w:szCs w:val="24"/>
        </w:rPr>
      </w:pPr>
    </w:p>
    <w:p w:rsidR="008F404A" w:rsidRDefault="008F404A" w:rsidP="008F404A">
      <w:pPr>
        <w:pStyle w:val="aff"/>
        <w:rPr>
          <w:b w:val="0"/>
          <w:i w:val="0"/>
          <w:sz w:val="24"/>
          <w:szCs w:val="24"/>
          <w:u w:val="single"/>
        </w:rPr>
      </w:pPr>
      <w:r>
        <w:rPr>
          <w:b w:val="0"/>
          <w:i w:val="0"/>
          <w:sz w:val="24"/>
          <w:szCs w:val="24"/>
          <w:u w:val="single"/>
        </w:rPr>
        <w:t>________________________________________________________</w:t>
      </w:r>
    </w:p>
    <w:p w:rsidR="008F404A" w:rsidRDefault="008F404A" w:rsidP="008F404A">
      <w:pPr>
        <w:pStyle w:val="aff"/>
        <w:rPr>
          <w:b w:val="0"/>
          <w:i w:val="0"/>
          <w:sz w:val="24"/>
          <w:szCs w:val="24"/>
          <w:lang w:val="kk-KZ"/>
        </w:rPr>
      </w:pPr>
      <w:r>
        <w:rPr>
          <w:b w:val="0"/>
          <w:i w:val="0"/>
          <w:sz w:val="24"/>
          <w:szCs w:val="24"/>
          <w:lang w:val="kk-KZ"/>
        </w:rPr>
        <w:t xml:space="preserve"> лауазымы,/должность,  санаты/ категория (болған жағдайда/при наличии)</w:t>
      </w:r>
    </w:p>
    <w:p w:rsidR="008F404A" w:rsidRDefault="008F404A" w:rsidP="008F404A">
      <w:pPr>
        <w:pStyle w:val="aff"/>
        <w:rPr>
          <w:b w:val="0"/>
          <w:i w:val="0"/>
          <w:sz w:val="24"/>
          <w:szCs w:val="24"/>
        </w:rPr>
      </w:pPr>
    </w:p>
    <w:p w:rsidR="008F404A" w:rsidRDefault="008F404A" w:rsidP="008F404A">
      <w:pPr>
        <w:pStyle w:val="aff"/>
        <w:rPr>
          <w:b w:val="0"/>
          <w:i w:val="0"/>
          <w:sz w:val="24"/>
          <w:szCs w:val="24"/>
        </w:rPr>
      </w:pPr>
      <w:r>
        <w:rPr>
          <w:b w:val="0"/>
          <w:i w:val="0"/>
          <w:sz w:val="24"/>
          <w:szCs w:val="24"/>
        </w:rPr>
        <w:t>________________________</w:t>
      </w:r>
    </w:p>
    <w:p w:rsidR="008F404A" w:rsidRDefault="008F404A" w:rsidP="008F404A">
      <w:pPr>
        <w:pStyle w:val="aff"/>
        <w:rPr>
          <w:b w:val="0"/>
          <w:i w:val="0"/>
          <w:sz w:val="24"/>
          <w:szCs w:val="24"/>
        </w:rPr>
      </w:pPr>
      <w:r>
        <w:rPr>
          <w:b w:val="0"/>
          <w:i w:val="0"/>
          <w:sz w:val="24"/>
          <w:szCs w:val="24"/>
        </w:rPr>
        <w:t>(</w:t>
      </w:r>
      <w:proofErr w:type="spellStart"/>
      <w:r>
        <w:rPr>
          <w:b w:val="0"/>
          <w:i w:val="0"/>
          <w:sz w:val="24"/>
          <w:szCs w:val="24"/>
        </w:rPr>
        <w:t>жеке</w:t>
      </w:r>
      <w:proofErr w:type="spellEnd"/>
      <w:r>
        <w:rPr>
          <w:b w:val="0"/>
          <w:i w:val="0"/>
          <w:sz w:val="24"/>
          <w:szCs w:val="24"/>
        </w:rPr>
        <w:t xml:space="preserve"> </w:t>
      </w:r>
      <w:proofErr w:type="spellStart"/>
      <w:r>
        <w:rPr>
          <w:b w:val="0"/>
          <w:i w:val="0"/>
          <w:sz w:val="24"/>
          <w:szCs w:val="24"/>
        </w:rPr>
        <w:t>сәйкестендіру</w:t>
      </w:r>
      <w:proofErr w:type="spellEnd"/>
      <w:r>
        <w:rPr>
          <w:b w:val="0"/>
          <w:i w:val="0"/>
          <w:sz w:val="24"/>
          <w:szCs w:val="24"/>
        </w:rPr>
        <w:t xml:space="preserve"> </w:t>
      </w:r>
      <w:proofErr w:type="spellStart"/>
      <w:r>
        <w:rPr>
          <w:b w:val="0"/>
          <w:i w:val="0"/>
          <w:sz w:val="24"/>
          <w:szCs w:val="24"/>
        </w:rPr>
        <w:t>нөмірі</w:t>
      </w:r>
      <w:proofErr w:type="spellEnd"/>
      <w:r>
        <w:rPr>
          <w:b w:val="0"/>
          <w:i w:val="0"/>
          <w:sz w:val="24"/>
          <w:szCs w:val="24"/>
        </w:rPr>
        <w:t>/ индивидуальный идентификационный номер)</w:t>
      </w:r>
    </w:p>
    <w:p w:rsidR="008F404A" w:rsidRDefault="008F404A" w:rsidP="008F404A">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8F404A" w:rsidTr="001E5083">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ЖЕКЕ МӘЛІМЕТТЕР / ЛИЧНЫЕ ДАННЫЕ</w:t>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1.</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Туған</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жері</w:t>
            </w:r>
            <w:proofErr w:type="spellEnd"/>
            <w:r>
              <w:rPr>
                <w:b w:val="0"/>
                <w:i w:val="0"/>
                <w:color w:val="000000"/>
                <w:sz w:val="24"/>
                <w:szCs w:val="24"/>
              </w:rPr>
              <w:t xml:space="preserve"> /Дата и место рождения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2.</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Ұлты</w:t>
            </w:r>
            <w:proofErr w:type="spellEnd"/>
            <w:r>
              <w:rPr>
                <w:b w:val="0"/>
                <w:i w:val="0"/>
                <w:color w:val="000000"/>
                <w:sz w:val="24"/>
                <w:szCs w:val="24"/>
              </w:rPr>
              <w:t xml:space="preserve"> (</w:t>
            </w:r>
            <w:proofErr w:type="spellStart"/>
            <w:r>
              <w:rPr>
                <w:b w:val="0"/>
                <w:i w:val="0"/>
                <w:color w:val="000000"/>
                <w:sz w:val="24"/>
                <w:szCs w:val="24"/>
              </w:rPr>
              <w:t>қалауы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/Национальность (по желанию)</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3.</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Отбасылық</w:t>
            </w:r>
            <w:proofErr w:type="spellEnd"/>
            <w:r>
              <w:rPr>
                <w:b w:val="0"/>
                <w:i w:val="0"/>
                <w:color w:val="000000"/>
                <w:sz w:val="24"/>
                <w:szCs w:val="24"/>
              </w:rPr>
              <w:t xml:space="preserve"> </w:t>
            </w:r>
            <w:proofErr w:type="spellStart"/>
            <w:r>
              <w:rPr>
                <w:b w:val="0"/>
                <w:i w:val="0"/>
                <w:color w:val="000000"/>
                <w:sz w:val="24"/>
                <w:szCs w:val="24"/>
              </w:rPr>
              <w:t>жағдайы</w:t>
            </w:r>
            <w:proofErr w:type="spellEnd"/>
            <w:r>
              <w:rPr>
                <w:b w:val="0"/>
                <w:i w:val="0"/>
                <w:color w:val="000000"/>
                <w:sz w:val="24"/>
                <w:szCs w:val="24"/>
              </w:rPr>
              <w:t xml:space="preserve">, </w:t>
            </w:r>
            <w:proofErr w:type="spellStart"/>
            <w:r>
              <w:rPr>
                <w:b w:val="0"/>
                <w:i w:val="0"/>
                <w:color w:val="000000"/>
                <w:sz w:val="24"/>
                <w:szCs w:val="24"/>
              </w:rPr>
              <w:t>балалардың</w:t>
            </w:r>
            <w:proofErr w:type="spellEnd"/>
            <w:r>
              <w:rPr>
                <w:b w:val="0"/>
                <w:i w:val="0"/>
                <w:color w:val="000000"/>
                <w:sz w:val="24"/>
                <w:szCs w:val="24"/>
              </w:rPr>
              <w:t xml:space="preserve"> бар </w:t>
            </w:r>
            <w:proofErr w:type="spellStart"/>
            <w:r>
              <w:rPr>
                <w:b w:val="0"/>
                <w:i w:val="0"/>
                <w:color w:val="000000"/>
                <w:sz w:val="24"/>
                <w:szCs w:val="24"/>
              </w:rPr>
              <w:t>болуы</w:t>
            </w:r>
            <w:proofErr w:type="spellEnd"/>
            <w:r>
              <w:rPr>
                <w:b w:val="0"/>
                <w:i w:val="0"/>
                <w:color w:val="000000"/>
                <w:sz w:val="24"/>
                <w:szCs w:val="24"/>
              </w:rPr>
              <w:t xml:space="preserve"> /</w:t>
            </w:r>
            <w:r>
              <w:rPr>
                <w:b w:val="0"/>
                <w:i w:val="0"/>
                <w:sz w:val="24"/>
                <w:szCs w:val="24"/>
              </w:rPr>
              <w:br/>
            </w:r>
            <w:r>
              <w:rPr>
                <w:b w:val="0"/>
                <w:i w:val="0"/>
                <w:color w:val="000000"/>
                <w:sz w:val="24"/>
                <w:szCs w:val="24"/>
              </w:rPr>
              <w:t>Семейное положение, наличие детей</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4.</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Оқу</w:t>
            </w:r>
            <w:proofErr w:type="spellEnd"/>
            <w:r>
              <w:rPr>
                <w:b w:val="0"/>
                <w:i w:val="0"/>
                <w:color w:val="000000"/>
                <w:sz w:val="24"/>
                <w:szCs w:val="24"/>
              </w:rPr>
              <w:t xml:space="preserve"> </w:t>
            </w:r>
            <w:proofErr w:type="spellStart"/>
            <w:r>
              <w:rPr>
                <w:b w:val="0"/>
                <w:i w:val="0"/>
                <w:color w:val="000000"/>
                <w:sz w:val="24"/>
                <w:szCs w:val="24"/>
              </w:rPr>
              <w:t>орнын</w:t>
            </w:r>
            <w:proofErr w:type="spellEnd"/>
            <w:r>
              <w:rPr>
                <w:b w:val="0"/>
                <w:i w:val="0"/>
                <w:color w:val="000000"/>
                <w:sz w:val="24"/>
                <w:szCs w:val="24"/>
              </w:rPr>
              <w:t xml:space="preserve"> </w:t>
            </w:r>
            <w:proofErr w:type="spellStart"/>
            <w:r>
              <w:rPr>
                <w:b w:val="0"/>
                <w:i w:val="0"/>
                <w:color w:val="000000"/>
                <w:sz w:val="24"/>
                <w:szCs w:val="24"/>
              </w:rPr>
              <w:t>бітірген</w:t>
            </w:r>
            <w:proofErr w:type="spellEnd"/>
            <w:r>
              <w:rPr>
                <w:b w:val="0"/>
                <w:i w:val="0"/>
                <w:color w:val="000000"/>
                <w:sz w:val="24"/>
                <w:szCs w:val="24"/>
              </w:rPr>
              <w:t xml:space="preserve"> </w:t>
            </w:r>
            <w:proofErr w:type="spellStart"/>
            <w:r>
              <w:rPr>
                <w:b w:val="0"/>
                <w:i w:val="0"/>
                <w:color w:val="000000"/>
                <w:sz w:val="24"/>
                <w:szCs w:val="24"/>
              </w:rPr>
              <w:t>жылы</w:t>
            </w:r>
            <w:proofErr w:type="spellEnd"/>
            <w:r>
              <w:rPr>
                <w:b w:val="0"/>
                <w:i w:val="0"/>
                <w:color w:val="000000"/>
                <w:sz w:val="24"/>
                <w:szCs w:val="24"/>
              </w:rPr>
              <w:t xml:space="preserve"> </w:t>
            </w:r>
            <w:proofErr w:type="spellStart"/>
            <w:r>
              <w:rPr>
                <w:b w:val="0"/>
                <w:i w:val="0"/>
                <w:color w:val="000000"/>
                <w:sz w:val="24"/>
                <w:szCs w:val="24"/>
              </w:rPr>
              <w:t>және</w:t>
            </w:r>
            <w:proofErr w:type="spellEnd"/>
            <w:r>
              <w:rPr>
                <w:b w:val="0"/>
                <w:i w:val="0"/>
                <w:color w:val="000000"/>
                <w:sz w:val="24"/>
                <w:szCs w:val="24"/>
              </w:rPr>
              <w:t xml:space="preserve"> </w:t>
            </w:r>
            <w:proofErr w:type="spellStart"/>
            <w:r>
              <w:rPr>
                <w:b w:val="0"/>
                <w:i w:val="0"/>
                <w:color w:val="000000"/>
                <w:sz w:val="24"/>
                <w:szCs w:val="24"/>
              </w:rPr>
              <w:t>оның</w:t>
            </w:r>
            <w:proofErr w:type="spellEnd"/>
            <w:r>
              <w:rPr>
                <w:b w:val="0"/>
                <w:i w:val="0"/>
                <w:color w:val="000000"/>
                <w:sz w:val="24"/>
                <w:szCs w:val="24"/>
                <w:lang w:val="kk-KZ"/>
              </w:rPr>
              <w:t xml:space="preserve"> </w:t>
            </w:r>
            <w:proofErr w:type="spellStart"/>
            <w:r>
              <w:rPr>
                <w:b w:val="0"/>
                <w:i w:val="0"/>
                <w:color w:val="000000"/>
                <w:sz w:val="24"/>
                <w:szCs w:val="24"/>
              </w:rPr>
              <w:t>атауы</w:t>
            </w:r>
            <w:proofErr w:type="spellEnd"/>
            <w:r>
              <w:rPr>
                <w:b w:val="0"/>
                <w:i w:val="0"/>
                <w:color w:val="000000"/>
                <w:sz w:val="24"/>
                <w:szCs w:val="24"/>
              </w:rPr>
              <w:t xml:space="preserve"> /</w:t>
            </w:r>
            <w:r>
              <w:rPr>
                <w:b w:val="0"/>
                <w:i w:val="0"/>
                <w:sz w:val="24"/>
                <w:szCs w:val="24"/>
              </w:rPr>
              <w:br/>
            </w:r>
            <w:r>
              <w:rPr>
                <w:b w:val="0"/>
                <w:i w:val="0"/>
                <w:color w:val="000000"/>
                <w:sz w:val="24"/>
                <w:szCs w:val="24"/>
              </w:rPr>
              <w:t>Год окончания и наименование учебного заведения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5.</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Мамандығы</w:t>
            </w:r>
            <w:proofErr w:type="spellEnd"/>
            <w:r>
              <w:rPr>
                <w:b w:val="0"/>
                <w:i w:val="0"/>
                <w:color w:val="000000"/>
                <w:sz w:val="24"/>
                <w:szCs w:val="24"/>
              </w:rPr>
              <w:t xml:space="preserve"> </w:t>
            </w:r>
            <w:proofErr w:type="spellStart"/>
            <w:r>
              <w:rPr>
                <w:b w:val="0"/>
                <w:i w:val="0"/>
                <w:color w:val="000000"/>
                <w:sz w:val="24"/>
                <w:szCs w:val="24"/>
              </w:rPr>
              <w:t>бойынша</w:t>
            </w:r>
            <w:proofErr w:type="spellEnd"/>
            <w:r>
              <w:rPr>
                <w:b w:val="0"/>
                <w:i w:val="0"/>
                <w:color w:val="000000"/>
                <w:sz w:val="24"/>
                <w:szCs w:val="24"/>
              </w:rPr>
              <w:t xml:space="preserve"> </w:t>
            </w:r>
            <w:proofErr w:type="spellStart"/>
            <w:r>
              <w:rPr>
                <w:b w:val="0"/>
                <w:i w:val="0"/>
                <w:color w:val="000000"/>
                <w:sz w:val="24"/>
                <w:szCs w:val="24"/>
              </w:rPr>
              <w:t>біліктілігі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ғылыми</w:t>
            </w:r>
            <w:proofErr w:type="spellEnd"/>
            <w:r>
              <w:rPr>
                <w:b w:val="0"/>
                <w:i w:val="0"/>
                <w:color w:val="000000"/>
                <w:sz w:val="24"/>
                <w:szCs w:val="24"/>
              </w:rPr>
              <w:t xml:space="preserve"> </w:t>
            </w:r>
            <w:proofErr w:type="spellStart"/>
            <w:r>
              <w:rPr>
                <w:b w:val="0"/>
                <w:i w:val="0"/>
                <w:color w:val="000000"/>
                <w:sz w:val="24"/>
                <w:szCs w:val="24"/>
              </w:rPr>
              <w:t>атағы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Квалификация по специальности, ученая степень, ученое звание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6.</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Шетел</w:t>
            </w:r>
            <w:proofErr w:type="spellEnd"/>
            <w:r>
              <w:rPr>
                <w:b w:val="0"/>
                <w:i w:val="0"/>
                <w:color w:val="000000"/>
                <w:sz w:val="24"/>
                <w:szCs w:val="24"/>
              </w:rPr>
              <w:t xml:space="preserve"> </w:t>
            </w:r>
            <w:proofErr w:type="spellStart"/>
            <w:r>
              <w:rPr>
                <w:b w:val="0"/>
                <w:i w:val="0"/>
                <w:color w:val="000000"/>
                <w:sz w:val="24"/>
                <w:szCs w:val="24"/>
              </w:rPr>
              <w:t>тілдерін</w:t>
            </w:r>
            <w:proofErr w:type="spellEnd"/>
            <w:r>
              <w:rPr>
                <w:b w:val="0"/>
                <w:i w:val="0"/>
                <w:color w:val="000000"/>
                <w:sz w:val="24"/>
                <w:szCs w:val="24"/>
              </w:rPr>
              <w:t xml:space="preserve"> </w:t>
            </w:r>
            <w:proofErr w:type="spellStart"/>
            <w:r>
              <w:rPr>
                <w:b w:val="0"/>
                <w:i w:val="0"/>
                <w:color w:val="000000"/>
                <w:sz w:val="24"/>
                <w:szCs w:val="24"/>
              </w:rPr>
              <w:t>білуі</w:t>
            </w:r>
            <w:proofErr w:type="spellEnd"/>
            <w:r>
              <w:rPr>
                <w:b w:val="0"/>
                <w:i w:val="0"/>
                <w:color w:val="000000"/>
                <w:sz w:val="24"/>
                <w:szCs w:val="24"/>
              </w:rPr>
              <w:t xml:space="preserve"> /Владение иностранными языками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7.</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наградалары</w:t>
            </w:r>
            <w:proofErr w:type="spellEnd"/>
            <w:r>
              <w:rPr>
                <w:b w:val="0"/>
                <w:i w:val="0"/>
                <w:color w:val="000000"/>
                <w:sz w:val="24"/>
                <w:szCs w:val="24"/>
              </w:rPr>
              <w:t xml:space="preserve">, </w:t>
            </w:r>
            <w:proofErr w:type="spellStart"/>
            <w:r>
              <w:rPr>
                <w:b w:val="0"/>
                <w:i w:val="0"/>
                <w:color w:val="000000"/>
                <w:sz w:val="24"/>
                <w:szCs w:val="24"/>
              </w:rPr>
              <w:t>құрметті</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w:t>
            </w:r>
            <w:r>
              <w:rPr>
                <w:b w:val="0"/>
                <w:i w:val="0"/>
                <w:sz w:val="24"/>
                <w:szCs w:val="24"/>
              </w:rPr>
              <w:t xml:space="preserve"> </w:t>
            </w:r>
            <w:r>
              <w:rPr>
                <w:b w:val="0"/>
                <w:i w:val="0"/>
                <w:color w:val="000000"/>
                <w:sz w:val="24"/>
                <w:szCs w:val="24"/>
              </w:rPr>
              <w:t>Государственные награды, почетные звания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8.</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Дипломатиялық</w:t>
            </w:r>
            <w:proofErr w:type="spellEnd"/>
            <w:r>
              <w:rPr>
                <w:b w:val="0"/>
                <w:i w:val="0"/>
                <w:color w:val="000000"/>
                <w:sz w:val="24"/>
                <w:szCs w:val="24"/>
              </w:rPr>
              <w:t xml:space="preserve"> </w:t>
            </w:r>
            <w:proofErr w:type="spellStart"/>
            <w:r>
              <w:rPr>
                <w:b w:val="0"/>
                <w:i w:val="0"/>
                <w:color w:val="000000"/>
                <w:sz w:val="24"/>
                <w:szCs w:val="24"/>
              </w:rPr>
              <w:t>дәрежесі</w:t>
            </w:r>
            <w:proofErr w:type="spellEnd"/>
            <w:r>
              <w:rPr>
                <w:b w:val="0"/>
                <w:i w:val="0"/>
                <w:color w:val="000000"/>
                <w:sz w:val="24"/>
                <w:szCs w:val="24"/>
              </w:rPr>
              <w:t xml:space="preserve">, </w:t>
            </w:r>
            <w:proofErr w:type="spellStart"/>
            <w:r>
              <w:rPr>
                <w:b w:val="0"/>
                <w:i w:val="0"/>
                <w:color w:val="000000"/>
                <w:sz w:val="24"/>
                <w:szCs w:val="24"/>
              </w:rPr>
              <w:t>әскери</w:t>
            </w:r>
            <w:proofErr w:type="spellEnd"/>
            <w:r>
              <w:rPr>
                <w:b w:val="0"/>
                <w:i w:val="0"/>
                <w:color w:val="000000"/>
                <w:sz w:val="24"/>
                <w:szCs w:val="24"/>
              </w:rPr>
              <w:t xml:space="preserve">, </w:t>
            </w:r>
            <w:proofErr w:type="spellStart"/>
            <w:r>
              <w:rPr>
                <w:b w:val="0"/>
                <w:i w:val="0"/>
                <w:color w:val="000000"/>
                <w:sz w:val="24"/>
                <w:szCs w:val="24"/>
              </w:rPr>
              <w:t>арнайы</w:t>
            </w:r>
            <w:proofErr w:type="spellEnd"/>
            <w:r>
              <w:rPr>
                <w:b w:val="0"/>
                <w:i w:val="0"/>
                <w:color w:val="000000"/>
                <w:sz w:val="24"/>
                <w:szCs w:val="24"/>
              </w:rPr>
              <w:t xml:space="preserve"> </w:t>
            </w:r>
            <w:proofErr w:type="spellStart"/>
            <w:r>
              <w:rPr>
                <w:b w:val="0"/>
                <w:i w:val="0"/>
                <w:color w:val="000000"/>
                <w:sz w:val="24"/>
                <w:szCs w:val="24"/>
              </w:rPr>
              <w:t>атақтары</w:t>
            </w:r>
            <w:proofErr w:type="spellEnd"/>
            <w:r>
              <w:rPr>
                <w:b w:val="0"/>
                <w:i w:val="0"/>
                <w:color w:val="000000"/>
                <w:sz w:val="24"/>
                <w:szCs w:val="24"/>
              </w:rPr>
              <w:t xml:space="preserve">, </w:t>
            </w:r>
            <w:proofErr w:type="spellStart"/>
            <w:r>
              <w:rPr>
                <w:b w:val="0"/>
                <w:i w:val="0"/>
                <w:color w:val="000000"/>
                <w:sz w:val="24"/>
                <w:szCs w:val="24"/>
              </w:rPr>
              <w:t>сыныптық</w:t>
            </w:r>
            <w:proofErr w:type="spellEnd"/>
            <w:r>
              <w:rPr>
                <w:b w:val="0"/>
                <w:i w:val="0"/>
                <w:color w:val="000000"/>
                <w:sz w:val="24"/>
                <w:szCs w:val="24"/>
              </w:rPr>
              <w:t xml:space="preserve"> </w:t>
            </w:r>
            <w:proofErr w:type="spellStart"/>
            <w:r>
              <w:rPr>
                <w:b w:val="0"/>
                <w:i w:val="0"/>
                <w:color w:val="000000"/>
                <w:sz w:val="24"/>
                <w:szCs w:val="24"/>
              </w:rPr>
              <w:t>шені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/Дипломатический ранг, воинское, специальное звание, классный чин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9.</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Жаза</w:t>
            </w:r>
            <w:proofErr w:type="spellEnd"/>
            <w:r>
              <w:rPr>
                <w:b w:val="0"/>
                <w:i w:val="0"/>
                <w:color w:val="000000"/>
                <w:sz w:val="24"/>
                <w:szCs w:val="24"/>
              </w:rPr>
              <w:t xml:space="preserve"> </w:t>
            </w:r>
            <w:proofErr w:type="spellStart"/>
            <w:r>
              <w:rPr>
                <w:b w:val="0"/>
                <w:i w:val="0"/>
                <w:color w:val="000000"/>
                <w:sz w:val="24"/>
                <w:szCs w:val="24"/>
              </w:rPr>
              <w:t>түрі</w:t>
            </w:r>
            <w:proofErr w:type="spellEnd"/>
            <w:r>
              <w:rPr>
                <w:b w:val="0"/>
                <w:i w:val="0"/>
                <w:color w:val="000000"/>
                <w:sz w:val="24"/>
                <w:szCs w:val="24"/>
              </w:rPr>
              <w:t xml:space="preserve">, оны </w:t>
            </w:r>
            <w:proofErr w:type="spellStart"/>
            <w:r>
              <w:rPr>
                <w:b w:val="0"/>
                <w:i w:val="0"/>
                <w:color w:val="000000"/>
                <w:sz w:val="24"/>
                <w:szCs w:val="24"/>
              </w:rPr>
              <w:t>тағайындау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негізі</w:t>
            </w:r>
            <w:proofErr w:type="spellEnd"/>
            <w:r>
              <w:rPr>
                <w:b w:val="0"/>
                <w:i w:val="0"/>
                <w:color w:val="000000"/>
                <w:sz w:val="24"/>
                <w:szCs w:val="24"/>
              </w:rPr>
              <w:t xml:space="preserve"> (</w:t>
            </w:r>
            <w:proofErr w:type="spellStart"/>
            <w:r>
              <w:rPr>
                <w:b w:val="0"/>
                <w:i w:val="0"/>
                <w:color w:val="000000"/>
                <w:sz w:val="24"/>
                <w:szCs w:val="24"/>
              </w:rPr>
              <w:t>болған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/Вид взыскания, дата и основания его наложения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r>
              <w:rPr>
                <w:b w:val="0"/>
                <w:i w:val="0"/>
                <w:color w:val="000000"/>
                <w:sz w:val="24"/>
                <w:szCs w:val="24"/>
              </w:rPr>
              <w:t>10.</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left"/>
              <w:rPr>
                <w:b w:val="0"/>
                <w:i w:val="0"/>
                <w:sz w:val="24"/>
                <w:szCs w:val="24"/>
              </w:rPr>
            </w:pPr>
            <w:proofErr w:type="spellStart"/>
            <w:r>
              <w:rPr>
                <w:b w:val="0"/>
                <w:i w:val="0"/>
                <w:color w:val="000000"/>
                <w:sz w:val="24"/>
                <w:szCs w:val="24"/>
              </w:rPr>
              <w:t>Соңғы</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жылдағы</w:t>
            </w:r>
            <w:proofErr w:type="spellEnd"/>
            <w:r>
              <w:rPr>
                <w:b w:val="0"/>
                <w:i w:val="0"/>
                <w:color w:val="000000"/>
                <w:sz w:val="24"/>
                <w:szCs w:val="24"/>
              </w:rPr>
              <w:t xml:space="preserve"> </w:t>
            </w:r>
            <w:proofErr w:type="spellStart"/>
            <w:r>
              <w:rPr>
                <w:b w:val="0"/>
                <w:i w:val="0"/>
                <w:color w:val="000000"/>
                <w:sz w:val="24"/>
                <w:szCs w:val="24"/>
              </w:rPr>
              <w:t>қызметінің</w:t>
            </w:r>
            <w:proofErr w:type="spellEnd"/>
            <w:r>
              <w:rPr>
                <w:b w:val="0"/>
                <w:i w:val="0"/>
                <w:color w:val="000000"/>
                <w:sz w:val="24"/>
                <w:szCs w:val="24"/>
              </w:rPr>
              <w:t xml:space="preserve"> </w:t>
            </w:r>
            <w:proofErr w:type="spellStart"/>
            <w:r>
              <w:rPr>
                <w:b w:val="0"/>
                <w:i w:val="0"/>
                <w:color w:val="000000"/>
                <w:sz w:val="24"/>
                <w:szCs w:val="24"/>
              </w:rPr>
              <w:t>тиімділігін</w:t>
            </w:r>
            <w:proofErr w:type="spellEnd"/>
            <w:r>
              <w:rPr>
                <w:b w:val="0"/>
                <w:i w:val="0"/>
                <w:color w:val="000000"/>
                <w:sz w:val="24"/>
                <w:szCs w:val="24"/>
              </w:rPr>
              <w:t xml:space="preserve"> </w:t>
            </w:r>
            <w:proofErr w:type="spellStart"/>
            <w:r>
              <w:rPr>
                <w:b w:val="0"/>
                <w:i w:val="0"/>
                <w:color w:val="000000"/>
                <w:sz w:val="24"/>
                <w:szCs w:val="24"/>
              </w:rPr>
              <w:t>жыл</w:t>
            </w:r>
            <w:proofErr w:type="spellEnd"/>
            <w:r>
              <w:rPr>
                <w:b w:val="0"/>
                <w:i w:val="0"/>
                <w:color w:val="000000"/>
                <w:sz w:val="24"/>
                <w:szCs w:val="24"/>
              </w:rPr>
              <w:t xml:space="preserve"> </w:t>
            </w:r>
            <w:proofErr w:type="spellStart"/>
            <w:r>
              <w:rPr>
                <w:b w:val="0"/>
                <w:i w:val="0"/>
                <w:color w:val="000000"/>
                <w:sz w:val="24"/>
                <w:szCs w:val="24"/>
              </w:rPr>
              <w:t>сайынғы</w:t>
            </w:r>
            <w:proofErr w:type="spellEnd"/>
            <w:r>
              <w:rPr>
                <w:b w:val="0"/>
                <w:i w:val="0"/>
                <w:color w:val="000000"/>
                <w:sz w:val="24"/>
                <w:szCs w:val="24"/>
              </w:rPr>
              <w:t xml:space="preserve"> </w:t>
            </w:r>
            <w:proofErr w:type="spellStart"/>
            <w:r>
              <w:rPr>
                <w:b w:val="0"/>
                <w:i w:val="0"/>
                <w:color w:val="000000"/>
                <w:sz w:val="24"/>
                <w:szCs w:val="24"/>
              </w:rPr>
              <w:t>бағалау</w:t>
            </w:r>
            <w:proofErr w:type="spellEnd"/>
            <w:r>
              <w:rPr>
                <w:b w:val="0"/>
                <w:i w:val="0"/>
                <w:color w:val="000000"/>
                <w:sz w:val="24"/>
                <w:szCs w:val="24"/>
              </w:rPr>
              <w:t xml:space="preserve"> </w:t>
            </w:r>
            <w:proofErr w:type="spellStart"/>
            <w:r>
              <w:rPr>
                <w:b w:val="0"/>
                <w:i w:val="0"/>
                <w:color w:val="000000"/>
                <w:sz w:val="24"/>
                <w:szCs w:val="24"/>
              </w:rPr>
              <w:t>күні</w:t>
            </w:r>
            <w:proofErr w:type="spellEnd"/>
            <w:r>
              <w:rPr>
                <w:b w:val="0"/>
                <w:i w:val="0"/>
                <w:color w:val="000000"/>
                <w:sz w:val="24"/>
                <w:szCs w:val="24"/>
              </w:rPr>
              <w:t xml:space="preserve"> мен </w:t>
            </w:r>
            <w:proofErr w:type="spellStart"/>
            <w:r>
              <w:rPr>
                <w:b w:val="0"/>
                <w:i w:val="0"/>
                <w:color w:val="000000"/>
                <w:sz w:val="24"/>
                <w:szCs w:val="24"/>
              </w:rPr>
              <w:t>нәтижесі</w:t>
            </w:r>
            <w:proofErr w:type="spellEnd"/>
            <w:r>
              <w:rPr>
                <w:b w:val="0"/>
                <w:i w:val="0"/>
                <w:color w:val="000000"/>
                <w:sz w:val="24"/>
                <w:szCs w:val="24"/>
              </w:rPr>
              <w:t xml:space="preserve">, </w:t>
            </w:r>
            <w:proofErr w:type="spellStart"/>
            <w:r>
              <w:rPr>
                <w:b w:val="0"/>
                <w:i w:val="0"/>
                <w:color w:val="000000"/>
                <w:sz w:val="24"/>
                <w:szCs w:val="24"/>
              </w:rPr>
              <w:t>егер</w:t>
            </w:r>
            <w:proofErr w:type="spellEnd"/>
            <w:r>
              <w:rPr>
                <w:b w:val="0"/>
                <w:i w:val="0"/>
                <w:color w:val="000000"/>
                <w:sz w:val="24"/>
                <w:szCs w:val="24"/>
              </w:rPr>
              <w:t xml:space="preserve"> </w:t>
            </w:r>
            <w:proofErr w:type="spellStart"/>
            <w:r>
              <w:rPr>
                <w:b w:val="0"/>
                <w:i w:val="0"/>
                <w:color w:val="000000"/>
                <w:sz w:val="24"/>
                <w:szCs w:val="24"/>
              </w:rPr>
              <w:t>үш</w:t>
            </w:r>
            <w:proofErr w:type="spellEnd"/>
            <w:r>
              <w:rPr>
                <w:b w:val="0"/>
                <w:i w:val="0"/>
                <w:color w:val="000000"/>
                <w:sz w:val="24"/>
                <w:szCs w:val="24"/>
              </w:rPr>
              <w:t xml:space="preserve"> </w:t>
            </w:r>
            <w:proofErr w:type="spellStart"/>
            <w:r>
              <w:rPr>
                <w:b w:val="0"/>
                <w:i w:val="0"/>
                <w:color w:val="000000"/>
                <w:sz w:val="24"/>
                <w:szCs w:val="24"/>
              </w:rPr>
              <w:t>жылдан</w:t>
            </w:r>
            <w:proofErr w:type="spellEnd"/>
            <w:r>
              <w:rPr>
                <w:b w:val="0"/>
                <w:i w:val="0"/>
                <w:color w:val="000000"/>
                <w:sz w:val="24"/>
                <w:szCs w:val="24"/>
              </w:rPr>
              <w:t xml:space="preserve"> </w:t>
            </w:r>
            <w:r>
              <w:rPr>
                <w:b w:val="0"/>
                <w:i w:val="0"/>
                <w:color w:val="000000"/>
                <w:sz w:val="24"/>
                <w:szCs w:val="24"/>
              </w:rPr>
              <w:lastRenderedPageBreak/>
              <w:t xml:space="preserve">кем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жағдайда</w:t>
            </w:r>
            <w:proofErr w:type="spellEnd"/>
            <w:r>
              <w:rPr>
                <w:b w:val="0"/>
                <w:i w:val="0"/>
                <w:color w:val="000000"/>
                <w:sz w:val="24"/>
                <w:szCs w:val="24"/>
              </w:rPr>
              <w:t xml:space="preserve">, </w:t>
            </w:r>
            <w:proofErr w:type="spellStart"/>
            <w:r>
              <w:rPr>
                <w:b w:val="0"/>
                <w:i w:val="0"/>
                <w:color w:val="000000"/>
                <w:sz w:val="24"/>
                <w:szCs w:val="24"/>
              </w:rPr>
              <w:t>нақты</w:t>
            </w:r>
            <w:proofErr w:type="spellEnd"/>
            <w:r>
              <w:rPr>
                <w:b w:val="0"/>
                <w:i w:val="0"/>
                <w:color w:val="000000"/>
                <w:sz w:val="24"/>
                <w:szCs w:val="24"/>
              </w:rPr>
              <w:t xml:space="preserve"> </w:t>
            </w:r>
            <w:proofErr w:type="spellStart"/>
            <w:r>
              <w:rPr>
                <w:b w:val="0"/>
                <w:i w:val="0"/>
                <w:color w:val="000000"/>
                <w:sz w:val="24"/>
                <w:szCs w:val="24"/>
              </w:rPr>
              <w:t>жұмыс</w:t>
            </w:r>
            <w:proofErr w:type="spellEnd"/>
            <w:r>
              <w:rPr>
                <w:b w:val="0"/>
                <w:i w:val="0"/>
                <w:color w:val="000000"/>
                <w:sz w:val="24"/>
                <w:szCs w:val="24"/>
              </w:rPr>
              <w:t xml:space="preserve"> </w:t>
            </w:r>
            <w:proofErr w:type="spellStart"/>
            <w:r>
              <w:rPr>
                <w:b w:val="0"/>
                <w:i w:val="0"/>
                <w:color w:val="000000"/>
                <w:sz w:val="24"/>
                <w:szCs w:val="24"/>
              </w:rPr>
              <w:t>істеген</w:t>
            </w:r>
            <w:proofErr w:type="spellEnd"/>
            <w:r>
              <w:rPr>
                <w:b w:val="0"/>
                <w:i w:val="0"/>
                <w:color w:val="000000"/>
                <w:sz w:val="24"/>
                <w:szCs w:val="24"/>
              </w:rPr>
              <w:t xml:space="preserve"> </w:t>
            </w:r>
            <w:proofErr w:type="spellStart"/>
            <w:r>
              <w:rPr>
                <w:b w:val="0"/>
                <w:i w:val="0"/>
                <w:color w:val="000000"/>
                <w:sz w:val="24"/>
                <w:szCs w:val="24"/>
              </w:rPr>
              <w:t>кезеңіндегі</w:t>
            </w:r>
            <w:proofErr w:type="spellEnd"/>
            <w:r>
              <w:rPr>
                <w:b w:val="0"/>
                <w:i w:val="0"/>
                <w:color w:val="000000"/>
                <w:sz w:val="24"/>
                <w:szCs w:val="24"/>
              </w:rPr>
              <w:t xml:space="preserve"> </w:t>
            </w:r>
            <w:proofErr w:type="spellStart"/>
            <w:r>
              <w:rPr>
                <w:b w:val="0"/>
                <w:i w:val="0"/>
                <w:color w:val="000000"/>
                <w:sz w:val="24"/>
                <w:szCs w:val="24"/>
              </w:rPr>
              <w:t>бағасы</w:t>
            </w:r>
            <w:proofErr w:type="spellEnd"/>
            <w:r>
              <w:rPr>
                <w:b w:val="0"/>
                <w:i w:val="0"/>
                <w:color w:val="000000"/>
                <w:sz w:val="24"/>
                <w:szCs w:val="24"/>
              </w:rPr>
              <w:t xml:space="preserve"> </w:t>
            </w:r>
            <w:proofErr w:type="spellStart"/>
            <w:r>
              <w:rPr>
                <w:b w:val="0"/>
                <w:i w:val="0"/>
                <w:color w:val="000000"/>
                <w:sz w:val="24"/>
                <w:szCs w:val="24"/>
              </w:rPr>
              <w:t>көрсетіледі</w:t>
            </w:r>
            <w:proofErr w:type="spellEnd"/>
            <w:r>
              <w:rPr>
                <w:b w:val="0"/>
                <w:i w:val="0"/>
                <w:color w:val="000000"/>
                <w:sz w:val="24"/>
                <w:szCs w:val="24"/>
              </w:rPr>
              <w:t xml:space="preserve"> (</w:t>
            </w:r>
            <w:proofErr w:type="spellStart"/>
            <w:r>
              <w:rPr>
                <w:b w:val="0"/>
                <w:i w:val="0"/>
                <w:color w:val="000000"/>
                <w:sz w:val="24"/>
                <w:szCs w:val="24"/>
              </w:rPr>
              <w:t>мемлекеттік</w:t>
            </w:r>
            <w:proofErr w:type="spellEnd"/>
            <w:r>
              <w:rPr>
                <w:b w:val="0"/>
                <w:i w:val="0"/>
                <w:color w:val="000000"/>
                <w:sz w:val="24"/>
                <w:szCs w:val="24"/>
              </w:rPr>
              <w:t xml:space="preserve"> </w:t>
            </w:r>
            <w:proofErr w:type="spellStart"/>
            <w:r>
              <w:rPr>
                <w:b w:val="0"/>
                <w:i w:val="0"/>
                <w:color w:val="000000"/>
                <w:sz w:val="24"/>
                <w:szCs w:val="24"/>
              </w:rPr>
              <w:t>әкімшілік</w:t>
            </w:r>
            <w:proofErr w:type="spellEnd"/>
            <w:r>
              <w:rPr>
                <w:b w:val="0"/>
                <w:i w:val="0"/>
                <w:color w:val="000000"/>
                <w:sz w:val="24"/>
                <w:szCs w:val="24"/>
              </w:rPr>
              <w:t xml:space="preserve"> </w:t>
            </w:r>
            <w:proofErr w:type="spellStart"/>
            <w:r>
              <w:rPr>
                <w:b w:val="0"/>
                <w:i w:val="0"/>
                <w:color w:val="000000"/>
                <w:sz w:val="24"/>
                <w:szCs w:val="24"/>
              </w:rPr>
              <w:t>қызметшілер</w:t>
            </w:r>
            <w:proofErr w:type="spellEnd"/>
            <w:r>
              <w:rPr>
                <w:b w:val="0"/>
                <w:i w:val="0"/>
                <w:color w:val="000000"/>
                <w:sz w:val="24"/>
                <w:szCs w:val="24"/>
              </w:rPr>
              <w:t xml:space="preserve"> </w:t>
            </w:r>
            <w:proofErr w:type="spellStart"/>
            <w:r>
              <w:rPr>
                <w:b w:val="0"/>
                <w:i w:val="0"/>
                <w:color w:val="000000"/>
                <w:sz w:val="24"/>
                <w:szCs w:val="24"/>
              </w:rPr>
              <w:t>толтырады</w:t>
            </w:r>
            <w:proofErr w:type="spellEnd"/>
            <w:r>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lastRenderedPageBreak/>
              <w:br/>
            </w:r>
          </w:p>
        </w:tc>
      </w:tr>
    </w:tbl>
    <w:p w:rsidR="008F404A" w:rsidRDefault="008F404A" w:rsidP="008F404A">
      <w:pPr>
        <w:jc w:val="both"/>
        <w:rPr>
          <w:b w:val="0"/>
          <w:i w:val="0"/>
          <w:color w:val="000000"/>
          <w:sz w:val="24"/>
          <w:szCs w:val="24"/>
        </w:rPr>
      </w:pPr>
    </w:p>
    <w:p w:rsidR="008F404A" w:rsidRDefault="008F404A" w:rsidP="008F404A">
      <w:pPr>
        <w:jc w:val="both"/>
        <w:rPr>
          <w:b w:val="0"/>
          <w:i w:val="0"/>
          <w:color w:val="000000"/>
          <w:sz w:val="24"/>
          <w:szCs w:val="24"/>
        </w:rPr>
      </w:pPr>
      <w:r>
        <w:rPr>
          <w:b w:val="0"/>
          <w:i w:val="0"/>
          <w:color w:val="000000"/>
          <w:sz w:val="24"/>
          <w:szCs w:val="24"/>
        </w:rPr>
        <w:t xml:space="preserve">      </w:t>
      </w:r>
    </w:p>
    <w:tbl>
      <w:tblPr>
        <w:tblW w:w="1048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2"/>
        <w:gridCol w:w="1700"/>
        <w:gridCol w:w="6659"/>
      </w:tblGrid>
      <w:tr w:rsidR="008F404A" w:rsidTr="001E5083">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8F404A" w:rsidRDefault="008F404A" w:rsidP="001E5083">
            <w:pPr>
              <w:ind w:left="20"/>
              <w:jc w:val="both"/>
              <w:rPr>
                <w:b w:val="0"/>
                <w:i w:val="0"/>
                <w:color w:val="000000"/>
                <w:sz w:val="24"/>
                <w:szCs w:val="24"/>
              </w:rPr>
            </w:pPr>
            <w:r>
              <w:rPr>
                <w:b w:val="0"/>
                <w:i w:val="0"/>
                <w:color w:val="000000"/>
                <w:sz w:val="24"/>
                <w:szCs w:val="24"/>
              </w:rPr>
              <w:t>ЕҢБЕК ЖОЛЫ/</w:t>
            </w:r>
          </w:p>
          <w:p w:rsidR="008F404A" w:rsidRDefault="008F404A" w:rsidP="001E5083">
            <w:pPr>
              <w:ind w:left="20"/>
              <w:jc w:val="both"/>
              <w:rPr>
                <w:b w:val="0"/>
                <w:i w:val="0"/>
                <w:color w:val="000000"/>
                <w:sz w:val="24"/>
                <w:szCs w:val="24"/>
              </w:rPr>
            </w:pPr>
            <w:r>
              <w:rPr>
                <w:b w:val="0"/>
                <w:i w:val="0"/>
                <w:color w:val="000000"/>
                <w:sz w:val="24"/>
                <w:szCs w:val="24"/>
              </w:rPr>
              <w:t>ТРУДОВАЯ ДЕЯТЕЛЬНОСТЬ</w:t>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rPr>
                <w:b w:val="0"/>
                <w:i w:val="0"/>
                <w:sz w:val="24"/>
                <w:szCs w:val="24"/>
              </w:rPr>
            </w:pPr>
            <w:proofErr w:type="spellStart"/>
            <w:r>
              <w:rPr>
                <w:b w:val="0"/>
                <w:i w:val="0"/>
                <w:color w:val="000000"/>
                <w:sz w:val="24"/>
                <w:szCs w:val="24"/>
              </w:rPr>
              <w:t>Күні</w:t>
            </w:r>
            <w:proofErr w:type="spellEnd"/>
            <w:r>
              <w:rPr>
                <w:b w:val="0"/>
                <w:i w:val="0"/>
                <w:color w:val="000000"/>
                <w:sz w:val="24"/>
                <w:szCs w:val="24"/>
              </w:rPr>
              <w:t xml:space="preserve"> / 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Pr="000D3D68" w:rsidRDefault="008F404A" w:rsidP="001E5083">
            <w:pPr>
              <w:spacing w:after="20"/>
              <w:ind w:left="20"/>
              <w:rPr>
                <w:b w:val="0"/>
                <w:i w:val="0"/>
              </w:rPr>
            </w:pPr>
            <w:proofErr w:type="spellStart"/>
            <w:r w:rsidRPr="000D3D68">
              <w:rPr>
                <w:b w:val="0"/>
                <w:i w:val="0"/>
                <w:color w:val="000000"/>
                <w:sz w:val="20"/>
              </w:rPr>
              <w:t>қызметі</w:t>
            </w:r>
            <w:proofErr w:type="spellEnd"/>
            <w:r w:rsidRPr="000D3D68">
              <w:rPr>
                <w:b w:val="0"/>
                <w:i w:val="0"/>
                <w:color w:val="000000"/>
                <w:sz w:val="20"/>
              </w:rPr>
              <w:t xml:space="preserve">, </w:t>
            </w:r>
            <w:proofErr w:type="spellStart"/>
            <w:r w:rsidRPr="000D3D68">
              <w:rPr>
                <w:b w:val="0"/>
                <w:i w:val="0"/>
                <w:color w:val="000000"/>
                <w:sz w:val="20"/>
              </w:rPr>
              <w:t>жұмыс</w:t>
            </w:r>
            <w:proofErr w:type="spellEnd"/>
            <w:r w:rsidRPr="000D3D68">
              <w:rPr>
                <w:b w:val="0"/>
                <w:i w:val="0"/>
                <w:color w:val="000000"/>
                <w:sz w:val="20"/>
              </w:rPr>
              <w:t xml:space="preserve"> </w:t>
            </w:r>
            <w:proofErr w:type="spellStart"/>
            <w:r w:rsidRPr="000D3D68">
              <w:rPr>
                <w:b w:val="0"/>
                <w:i w:val="0"/>
                <w:color w:val="000000"/>
                <w:sz w:val="20"/>
              </w:rPr>
              <w:t>орны</w:t>
            </w:r>
            <w:proofErr w:type="spellEnd"/>
            <w:r w:rsidRPr="000D3D68">
              <w:rPr>
                <w:b w:val="0"/>
                <w:i w:val="0"/>
                <w:color w:val="000000"/>
                <w:sz w:val="20"/>
              </w:rPr>
              <w:t xml:space="preserve">, </w:t>
            </w:r>
            <w:proofErr w:type="spellStart"/>
            <w:r w:rsidRPr="000D3D68">
              <w:rPr>
                <w:b w:val="0"/>
                <w:i w:val="0"/>
                <w:color w:val="000000"/>
                <w:sz w:val="20"/>
              </w:rPr>
              <w:t>мекеменің</w:t>
            </w:r>
            <w:proofErr w:type="spellEnd"/>
            <w:r w:rsidRPr="000D3D68">
              <w:rPr>
                <w:b w:val="0"/>
                <w:i w:val="0"/>
                <w:color w:val="000000"/>
                <w:sz w:val="20"/>
              </w:rPr>
              <w:t xml:space="preserve"> </w:t>
            </w:r>
            <w:proofErr w:type="spellStart"/>
            <w:r w:rsidRPr="000D3D68">
              <w:rPr>
                <w:b w:val="0"/>
                <w:i w:val="0"/>
                <w:color w:val="000000"/>
                <w:sz w:val="20"/>
              </w:rPr>
              <w:t>орналасқан</w:t>
            </w:r>
            <w:proofErr w:type="spellEnd"/>
            <w:r w:rsidRPr="000D3D68">
              <w:rPr>
                <w:b w:val="0"/>
                <w:i w:val="0"/>
                <w:color w:val="000000"/>
                <w:sz w:val="20"/>
              </w:rPr>
              <w:t xml:space="preserve"> </w:t>
            </w:r>
            <w:proofErr w:type="spellStart"/>
            <w:r w:rsidRPr="000D3D68">
              <w:rPr>
                <w:b w:val="0"/>
                <w:i w:val="0"/>
                <w:color w:val="000000"/>
                <w:sz w:val="20"/>
              </w:rPr>
              <w:t>жері</w:t>
            </w:r>
            <w:proofErr w:type="spellEnd"/>
            <w:r w:rsidRPr="000D3D68">
              <w:rPr>
                <w:b w:val="0"/>
                <w:i w:val="0"/>
                <w:color w:val="000000"/>
                <w:sz w:val="20"/>
              </w:rPr>
              <w:t xml:space="preserve"> /</w:t>
            </w:r>
          </w:p>
          <w:p w:rsidR="008F404A" w:rsidRPr="000D3D68" w:rsidRDefault="008F404A" w:rsidP="001E5083">
            <w:pPr>
              <w:ind w:left="20"/>
              <w:rPr>
                <w:b w:val="0"/>
                <w:i w:val="0"/>
                <w:sz w:val="24"/>
                <w:szCs w:val="24"/>
                <w:lang w:val="kk-KZ"/>
              </w:rPr>
            </w:pPr>
            <w:r w:rsidRPr="000D3D68">
              <w:rPr>
                <w:b w:val="0"/>
                <w:i w:val="0"/>
                <w:color w:val="000000"/>
                <w:sz w:val="20"/>
              </w:rPr>
              <w:t xml:space="preserve">должность*, место работы, </w:t>
            </w:r>
            <w:proofErr w:type="spellStart"/>
            <w:r w:rsidRPr="000D3D68">
              <w:rPr>
                <w:b w:val="0"/>
                <w:i w:val="0"/>
                <w:color w:val="000000"/>
                <w:sz w:val="20"/>
              </w:rPr>
              <w:t>местонахождени</w:t>
            </w:r>
            <w:proofErr w:type="spellEnd"/>
            <w:r w:rsidRPr="000D3D68">
              <w:rPr>
                <w:b w:val="0"/>
                <w:i w:val="0"/>
                <w:color w:val="000000"/>
                <w:sz w:val="20"/>
                <w:lang w:val="kk-KZ"/>
              </w:rPr>
              <w:t xml:space="preserve"> </w:t>
            </w:r>
            <w:r w:rsidRPr="000D3D68">
              <w:rPr>
                <w:b w:val="0"/>
                <w:i w:val="0"/>
                <w:color w:val="000000"/>
                <w:sz w:val="20"/>
              </w:rPr>
              <w:t>организации</w:t>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proofErr w:type="spellStart"/>
            <w:r>
              <w:rPr>
                <w:b w:val="0"/>
                <w:i w:val="0"/>
                <w:color w:val="000000"/>
                <w:sz w:val="24"/>
                <w:szCs w:val="24"/>
              </w:rPr>
              <w:t>қабылданған</w:t>
            </w:r>
            <w:proofErr w:type="spellEnd"/>
            <w:r>
              <w:rPr>
                <w:b w:val="0"/>
                <w:i w:val="0"/>
                <w:color w:val="000000"/>
                <w:sz w:val="24"/>
                <w:szCs w:val="24"/>
              </w:rPr>
              <w:t xml:space="preserve"> /</w:t>
            </w:r>
            <w:r>
              <w:rPr>
                <w:b w:val="0"/>
                <w:i w:val="0"/>
                <w:sz w:val="24"/>
                <w:szCs w:val="24"/>
              </w:rPr>
              <w:br/>
            </w:r>
            <w:r>
              <w:rPr>
                <w:b w:val="0"/>
                <w:i w:val="0"/>
                <w:color w:val="000000"/>
                <w:sz w:val="24"/>
                <w:szCs w:val="24"/>
              </w:rPr>
              <w:t>приема</w:t>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jc w:val="both"/>
              <w:rPr>
                <w:b w:val="0"/>
                <w:i w:val="0"/>
                <w:sz w:val="24"/>
                <w:szCs w:val="24"/>
              </w:rPr>
            </w:pPr>
            <w:proofErr w:type="spellStart"/>
            <w:r>
              <w:rPr>
                <w:b w:val="0"/>
                <w:i w:val="0"/>
                <w:color w:val="000000"/>
                <w:sz w:val="24"/>
                <w:szCs w:val="24"/>
              </w:rPr>
              <w:t>босатылған</w:t>
            </w:r>
            <w:proofErr w:type="spellEnd"/>
            <w:r>
              <w:rPr>
                <w:b w:val="0"/>
                <w:i w:val="0"/>
                <w:color w:val="000000"/>
                <w:sz w:val="24"/>
                <w:szCs w:val="24"/>
              </w:rPr>
              <w:t xml:space="preserve"> /</w:t>
            </w:r>
            <w:r>
              <w:rPr>
                <w:b w:val="0"/>
                <w:i w:val="0"/>
                <w:sz w:val="24"/>
                <w:szCs w:val="24"/>
              </w:rPr>
              <w:br/>
            </w:r>
            <w:r>
              <w:rPr>
                <w:b w:val="0"/>
                <w:i w:val="0"/>
                <w:color w:val="000000"/>
                <w:sz w:val="24"/>
                <w:szCs w:val="24"/>
              </w:rPr>
              <w:t>увольнения</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p w:rsidR="008F404A" w:rsidRDefault="008F404A" w:rsidP="001E5083">
            <w:pPr>
              <w:jc w:val="both"/>
              <w:rPr>
                <w:b w:val="0"/>
                <w:i w:val="0"/>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jc w:val="both"/>
              <w:rPr>
                <w:b w:val="0"/>
                <w:i w:val="0"/>
                <w:sz w:val="24"/>
                <w:szCs w:val="24"/>
              </w:rPr>
            </w:pPr>
          </w:p>
        </w:tc>
      </w:tr>
      <w:tr w:rsidR="008F404A" w:rsidTr="001E5083">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jc w:val="both"/>
              <w:rPr>
                <w:b w:val="0"/>
                <w:i w:val="0"/>
                <w:sz w:val="24"/>
                <w:szCs w:val="24"/>
              </w:rPr>
            </w:pPr>
            <w:r>
              <w:rPr>
                <w:b w:val="0"/>
                <w:i w:val="0"/>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8F404A" w:rsidRDefault="008F404A" w:rsidP="001E5083">
            <w:pPr>
              <w:ind w:left="20"/>
              <w:rPr>
                <w:b w:val="0"/>
                <w:i w:val="0"/>
                <w:color w:val="000000"/>
                <w:sz w:val="24"/>
                <w:szCs w:val="24"/>
              </w:rPr>
            </w:pPr>
          </w:p>
          <w:p w:rsidR="008F404A" w:rsidRDefault="008F404A" w:rsidP="001E5083">
            <w:pPr>
              <w:ind w:left="20"/>
              <w:rPr>
                <w:b w:val="0"/>
                <w:i w:val="0"/>
                <w:color w:val="000000"/>
                <w:sz w:val="24"/>
                <w:szCs w:val="24"/>
              </w:rPr>
            </w:pPr>
            <w:r>
              <w:rPr>
                <w:b w:val="0"/>
                <w:i w:val="0"/>
                <w:color w:val="000000"/>
                <w:sz w:val="24"/>
                <w:szCs w:val="24"/>
              </w:rPr>
              <w:t>_____________________</w:t>
            </w:r>
            <w:r>
              <w:rPr>
                <w:b w:val="0"/>
                <w:i w:val="0"/>
                <w:sz w:val="24"/>
                <w:szCs w:val="24"/>
              </w:rPr>
              <w:br/>
            </w:r>
            <w:proofErr w:type="spellStart"/>
            <w:r>
              <w:rPr>
                <w:b w:val="0"/>
                <w:i w:val="0"/>
                <w:color w:val="000000"/>
                <w:sz w:val="24"/>
                <w:szCs w:val="24"/>
              </w:rPr>
              <w:t>Кандидаттың</w:t>
            </w:r>
            <w:proofErr w:type="spellEnd"/>
            <w:r>
              <w:rPr>
                <w:b w:val="0"/>
                <w:i w:val="0"/>
                <w:color w:val="000000"/>
                <w:sz w:val="24"/>
                <w:szCs w:val="24"/>
              </w:rPr>
              <w:t xml:space="preserve"> </w:t>
            </w:r>
            <w:proofErr w:type="spellStart"/>
            <w:r>
              <w:rPr>
                <w:b w:val="0"/>
                <w:i w:val="0"/>
                <w:color w:val="000000"/>
                <w:sz w:val="24"/>
                <w:szCs w:val="24"/>
              </w:rPr>
              <w:t>қолы</w:t>
            </w:r>
            <w:proofErr w:type="spellEnd"/>
            <w:r>
              <w:rPr>
                <w:b w:val="0"/>
                <w:i w:val="0"/>
                <w:color w:val="000000"/>
                <w:sz w:val="24"/>
                <w:szCs w:val="24"/>
              </w:rPr>
              <w:t xml:space="preserve"> /Подпись кандидата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8F404A" w:rsidRDefault="008F404A" w:rsidP="001E5083">
            <w:pPr>
              <w:ind w:left="20"/>
              <w:rPr>
                <w:b w:val="0"/>
                <w:i w:val="0"/>
                <w:sz w:val="24"/>
                <w:szCs w:val="24"/>
              </w:rPr>
            </w:pPr>
            <w:r>
              <w:rPr>
                <w:b w:val="0"/>
                <w:i w:val="0"/>
                <w:color w:val="000000"/>
                <w:sz w:val="24"/>
                <w:szCs w:val="24"/>
              </w:rPr>
              <w:t>_______________</w:t>
            </w:r>
            <w:r>
              <w:rPr>
                <w:b w:val="0"/>
                <w:i w:val="0"/>
                <w:sz w:val="24"/>
                <w:szCs w:val="24"/>
              </w:rPr>
              <w:br/>
            </w:r>
            <w:proofErr w:type="spellStart"/>
            <w:r>
              <w:rPr>
                <w:b w:val="0"/>
                <w:i w:val="0"/>
                <w:color w:val="000000"/>
                <w:sz w:val="24"/>
                <w:szCs w:val="24"/>
              </w:rPr>
              <w:t>күні</w:t>
            </w:r>
            <w:proofErr w:type="spellEnd"/>
            <w:r>
              <w:rPr>
                <w:b w:val="0"/>
                <w:i w:val="0"/>
                <w:color w:val="000000"/>
                <w:sz w:val="24"/>
                <w:szCs w:val="24"/>
              </w:rPr>
              <w:t xml:space="preserve"> / дата</w:t>
            </w:r>
          </w:p>
        </w:tc>
      </w:tr>
    </w:tbl>
    <w:p w:rsidR="008F404A" w:rsidRDefault="008F404A" w:rsidP="008F404A">
      <w:pPr>
        <w:jc w:val="both"/>
        <w:rPr>
          <w:b w:val="0"/>
          <w:i w:val="0"/>
          <w:color w:val="000000"/>
          <w:sz w:val="24"/>
          <w:szCs w:val="24"/>
        </w:rPr>
      </w:pPr>
    </w:p>
    <w:p w:rsidR="008F404A" w:rsidRDefault="008F404A" w:rsidP="008F404A">
      <w:pPr>
        <w:jc w:val="both"/>
        <w:rPr>
          <w:b w:val="0"/>
          <w:i w:val="0"/>
          <w:color w:val="000000"/>
          <w:sz w:val="24"/>
          <w:szCs w:val="24"/>
        </w:rPr>
      </w:pPr>
    </w:p>
    <w:p w:rsidR="008F404A" w:rsidRDefault="008F404A" w:rsidP="008F404A">
      <w:pPr>
        <w:jc w:val="both"/>
        <w:rPr>
          <w:b w:val="0"/>
          <w:i w:val="0"/>
          <w:sz w:val="24"/>
          <w:szCs w:val="24"/>
        </w:rPr>
      </w:pPr>
      <w:r>
        <w:rPr>
          <w:b w:val="0"/>
          <w:i w:val="0"/>
          <w:color w:val="000000"/>
          <w:sz w:val="24"/>
          <w:szCs w:val="24"/>
        </w:rPr>
        <w:t xml:space="preserve">* </w:t>
      </w:r>
      <w:r>
        <w:rPr>
          <w:color w:val="000000"/>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r>
        <w:rPr>
          <w:b w:val="0"/>
          <w:i w:val="0"/>
          <w:color w:val="000000"/>
          <w:sz w:val="24"/>
          <w:szCs w:val="24"/>
        </w:rPr>
        <w:t xml:space="preserve"> </w:t>
      </w:r>
    </w:p>
    <w:p w:rsidR="008F404A" w:rsidRDefault="008F404A" w:rsidP="008F404A">
      <w:pPr>
        <w:ind w:left="4254"/>
        <w:rPr>
          <w:bCs w:val="0"/>
          <w:i w:val="0"/>
          <w:iCs w:val="0"/>
          <w:sz w:val="20"/>
          <w:szCs w:val="20"/>
        </w:rPr>
      </w:pPr>
    </w:p>
    <w:p w:rsidR="00FE1962" w:rsidRPr="00FE1962" w:rsidRDefault="00FE1962" w:rsidP="00525DD0">
      <w:pPr>
        <w:ind w:left="4254"/>
        <w:rPr>
          <w:bCs w:val="0"/>
          <w:i w:val="0"/>
          <w:iCs w:val="0"/>
          <w:sz w:val="20"/>
          <w:szCs w:val="20"/>
        </w:rPr>
      </w:pPr>
    </w:p>
    <w:p w:rsidR="00FE1962" w:rsidRPr="008F404A" w:rsidRDefault="00FE1962" w:rsidP="00525DD0">
      <w:pPr>
        <w:ind w:left="4254"/>
        <w:rPr>
          <w:bCs w:val="0"/>
          <w:i w:val="0"/>
          <w:iCs w:val="0"/>
          <w:sz w:val="20"/>
          <w:szCs w:val="20"/>
        </w:rPr>
      </w:pPr>
    </w:p>
    <w:sectPr w:rsidR="00FE1962" w:rsidRPr="008F404A"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06" w:rsidRDefault="00A97A06" w:rsidP="00B55B02">
      <w:r>
        <w:separator/>
      </w:r>
    </w:p>
  </w:endnote>
  <w:endnote w:type="continuationSeparator" w:id="0">
    <w:p w:rsidR="00A97A06" w:rsidRDefault="00A97A0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83B12">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06" w:rsidRDefault="00A97A06" w:rsidP="00B55B02">
      <w:r>
        <w:separator/>
      </w:r>
    </w:p>
  </w:footnote>
  <w:footnote w:type="continuationSeparator" w:id="0">
    <w:p w:rsidR="00A97A06" w:rsidRDefault="00A97A0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2A8"/>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0E"/>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74B"/>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BBD"/>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0A9"/>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A"/>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12"/>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5BA3"/>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729"/>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04A"/>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A42"/>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06"/>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457"/>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5F80"/>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6F96"/>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293"/>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72C"/>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5807-0EF8-4A6B-AE55-6803C741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2277</Words>
  <Characters>12983</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15230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26</cp:revision>
  <cp:lastPrinted>2016-04-11T08:55:00Z</cp:lastPrinted>
  <dcterms:created xsi:type="dcterms:W3CDTF">2021-02-10T05:39:00Z</dcterms:created>
  <dcterms:modified xsi:type="dcterms:W3CDTF">2022-11-30T11:50:00Z</dcterms:modified>
</cp:coreProperties>
</file>