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C46C22">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6F732A"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В)</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224 624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B65023">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B65023">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B65023">
        <w:rPr>
          <w:i w:val="0"/>
          <w:sz w:val="24"/>
          <w:szCs w:val="24"/>
          <w:lang w:val="kk-KZ"/>
        </w:rPr>
        <w:t>ой</w:t>
      </w:r>
      <w:r>
        <w:rPr>
          <w:i w:val="0"/>
          <w:sz w:val="24"/>
          <w:szCs w:val="24"/>
        </w:rPr>
        <w:t xml:space="preserve"> </w:t>
      </w:r>
      <w:proofErr w:type="spellStart"/>
      <w:r>
        <w:rPr>
          <w:i w:val="0"/>
          <w:sz w:val="24"/>
          <w:szCs w:val="24"/>
        </w:rPr>
        <w:t>должност</w:t>
      </w:r>
      <w:proofErr w:type="spellEnd"/>
      <w:r w:rsidR="00B65023">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Default="00E75910" w:rsidP="00E75910">
      <w:pPr>
        <w:pStyle w:val="a8"/>
        <w:spacing w:before="0" w:after="0"/>
        <w:jc w:val="both"/>
        <w:rPr>
          <w:lang w:val="kk-KZ"/>
        </w:rPr>
      </w:pPr>
    </w:p>
    <w:p w:rsidR="00E75910" w:rsidRPr="00E75910" w:rsidRDefault="00E75910" w:rsidP="00E75910">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sidR="008B5DC9">
        <w:rPr>
          <w:b/>
          <w:sz w:val="24"/>
          <w:szCs w:val="24"/>
          <w:lang w:val="kk-KZ"/>
        </w:rPr>
        <w:t>учета, анализа и информационных технологий</w:t>
      </w:r>
      <w:r>
        <w:rPr>
          <w:b/>
          <w:sz w:val="24"/>
          <w:szCs w:val="24"/>
          <w:lang w:val="kk-KZ"/>
        </w:rPr>
        <w:t xml:space="preserve">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414509" w:rsidRDefault="00323408" w:rsidP="00414509">
      <w:pPr>
        <w:jc w:val="both"/>
        <w:rPr>
          <w:b w:val="0"/>
          <w:i w:val="0"/>
          <w:sz w:val="24"/>
          <w:szCs w:val="24"/>
          <w:lang w:val="kk-KZ"/>
        </w:rPr>
      </w:pPr>
      <w:r w:rsidRPr="00414509">
        <w:rPr>
          <w:i w:val="0"/>
          <w:sz w:val="24"/>
          <w:szCs w:val="24"/>
          <w:lang w:val="kk-KZ"/>
        </w:rPr>
        <w:t xml:space="preserve">Функциональные обязанности: </w:t>
      </w:r>
      <w:r w:rsidR="00414509">
        <w:rPr>
          <w:b w:val="0"/>
          <w:i w:val="0"/>
          <w:sz w:val="24"/>
          <w:szCs w:val="24"/>
          <w:lang w:val="kk-KZ"/>
        </w:rPr>
        <w:t>обеспечение своевременного и</w:t>
      </w:r>
      <w:proofErr w:type="spellStart"/>
      <w:r w:rsidR="00414509" w:rsidRPr="003F3341">
        <w:rPr>
          <w:b w:val="0"/>
          <w:i w:val="0"/>
          <w:sz w:val="24"/>
          <w:szCs w:val="24"/>
        </w:rPr>
        <w:t>сполнени</w:t>
      </w:r>
      <w:proofErr w:type="spellEnd"/>
      <w:r w:rsidR="00414509">
        <w:rPr>
          <w:b w:val="0"/>
          <w:i w:val="0"/>
          <w:sz w:val="24"/>
          <w:szCs w:val="24"/>
          <w:lang w:val="kk-KZ"/>
        </w:rPr>
        <w:t>я</w:t>
      </w:r>
      <w:r w:rsidR="00414509" w:rsidRPr="003F3341">
        <w:rPr>
          <w:b w:val="0"/>
          <w:i w:val="0"/>
          <w:sz w:val="24"/>
          <w:szCs w:val="24"/>
        </w:rPr>
        <w:t xml:space="preserve"> централизованных заданий</w:t>
      </w:r>
      <w:r w:rsidR="00414509" w:rsidRPr="003F3341">
        <w:rPr>
          <w:b w:val="0"/>
          <w:i w:val="0"/>
          <w:sz w:val="24"/>
          <w:szCs w:val="24"/>
          <w:lang w:val="kk-KZ"/>
        </w:rPr>
        <w:t xml:space="preserve">, </w:t>
      </w:r>
      <w:r w:rsidR="00414509">
        <w:rPr>
          <w:b w:val="0"/>
          <w:i w:val="0"/>
          <w:sz w:val="24"/>
          <w:szCs w:val="24"/>
          <w:lang w:val="kk-KZ"/>
        </w:rPr>
        <w:t xml:space="preserve">обеспечение и сопровождение непрерывной работы информационных систем управления, предоставление права на пользование информационных систем или приостановление </w:t>
      </w:r>
      <w:r w:rsidR="00414509">
        <w:rPr>
          <w:b w:val="0"/>
          <w:i w:val="0"/>
          <w:sz w:val="24"/>
          <w:szCs w:val="24"/>
          <w:lang w:val="en-US"/>
        </w:rPr>
        <w:t>IP</w:t>
      </w:r>
      <w:r w:rsidR="00414509">
        <w:rPr>
          <w:b w:val="0"/>
          <w:i w:val="0"/>
          <w:sz w:val="24"/>
          <w:szCs w:val="24"/>
          <w:lang w:val="kk-KZ"/>
        </w:rPr>
        <w:t xml:space="preserve">-адреса, контроль за работой общей базы информационных систем в сервере.   </w:t>
      </w:r>
    </w:p>
    <w:p w:rsidR="00E75910" w:rsidRPr="00E83750" w:rsidRDefault="00E75910" w:rsidP="00E75910">
      <w:pPr>
        <w:pStyle w:val="a8"/>
        <w:spacing w:before="0" w:after="0"/>
        <w:jc w:val="both"/>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004A56DC" w:rsidRPr="00665095">
        <w:rPr>
          <w:lang w:val="kk-KZ"/>
        </w:rPr>
        <w:t>социальные науки, специальности экономики и бизнеса (экономика, мировая экономика, учет и аудит,</w:t>
      </w:r>
      <w:r w:rsidR="002C7385" w:rsidRPr="00665095">
        <w:rPr>
          <w:lang w:val="kk-KZ"/>
        </w:rPr>
        <w:t xml:space="preserve">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8F3E28" w:rsidRPr="00E83750" w:rsidRDefault="008F3E28" w:rsidP="00E75910">
      <w:pPr>
        <w:pStyle w:val="a8"/>
        <w:spacing w:before="0" w:after="0"/>
        <w:jc w:val="both"/>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lastRenderedPageBreak/>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 xml:space="preserve">Участники конкурса и кандидаты вправе обжаловать административный акт, </w:t>
      </w:r>
      <w:r w:rsidRPr="0080746E">
        <w:rPr>
          <w:b w:val="0"/>
          <w:i w:val="0"/>
          <w:color w:val="000000"/>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p>
    <w:p w:rsidR="00767B74" w:rsidRDefault="00767B74" w:rsidP="00A312B0">
      <w:pPr>
        <w:ind w:left="-1418" w:right="178"/>
        <w:jc w:val="both"/>
        <w:rPr>
          <w:bCs w:val="0"/>
          <w:i w:val="0"/>
          <w:iCs w:val="0"/>
          <w:sz w:val="20"/>
          <w:szCs w:val="20"/>
          <w:lang w:val="kk-KZ"/>
        </w:rPr>
      </w:pPr>
      <w:bookmarkStart w:id="0" w:name="_GoBack"/>
      <w:bookmarkEnd w:id="0"/>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CB" w:rsidRDefault="00C95ACB" w:rsidP="00B55B02">
      <w:r>
        <w:separator/>
      </w:r>
    </w:p>
  </w:endnote>
  <w:endnote w:type="continuationSeparator" w:id="0">
    <w:p w:rsidR="00C95ACB" w:rsidRDefault="00C95AC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67B74">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CB" w:rsidRDefault="00C95ACB" w:rsidP="00B55B02">
      <w:r>
        <w:separator/>
      </w:r>
    </w:p>
  </w:footnote>
  <w:footnote w:type="continuationSeparator" w:id="0">
    <w:p w:rsidR="00C95ACB" w:rsidRDefault="00C95AC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67B74"/>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23"/>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ACB"/>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B7"/>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88EB-24CD-462F-9690-1FCD704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1617</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10819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280</cp:revision>
  <cp:lastPrinted>2020-07-24T06:04:00Z</cp:lastPrinted>
  <dcterms:created xsi:type="dcterms:W3CDTF">2019-05-31T03:14:00Z</dcterms:created>
  <dcterms:modified xsi:type="dcterms:W3CDTF">2024-06-26T11:42:00Z</dcterms:modified>
</cp:coreProperties>
</file>