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w:t>
      </w:r>
      <w:r w:rsidR="000D30E9">
        <w:rPr>
          <w:rFonts w:ascii="Times New Roman" w:hAnsi="Times New Roman"/>
          <w:bCs w:val="0"/>
          <w:sz w:val="24"/>
          <w:szCs w:val="24"/>
          <w:lang w:val="kk-KZ"/>
        </w:rPr>
        <w:t xml:space="preserve"> және уақытша бос</w:t>
      </w:r>
      <w:r w:rsidR="002A789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дарын</w:t>
      </w:r>
      <w:r w:rsidRPr="00D51BCA">
        <w:rPr>
          <w:rFonts w:ascii="Times New Roman" w:hAnsi="Times New Roman"/>
          <w:bCs w:val="0"/>
          <w:sz w:val="24"/>
          <w:szCs w:val="24"/>
          <w:lang w:val="kk-KZ"/>
        </w:rPr>
        <w:t>а орналасу үшін</w:t>
      </w:r>
    </w:p>
    <w:p w:rsidR="00507531" w:rsidRPr="00507531" w:rsidRDefault="00D529BC"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ішкі</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Pr="0056268C" w:rsidRDefault="000D30E9" w:rsidP="000D30E9">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D30E9" w:rsidRPr="0056268C" w:rsidRDefault="000D30E9" w:rsidP="000D30E9">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D30E9" w:rsidRPr="00C51E76" w:rsidRDefault="00E601EE"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0D30E9" w:rsidRPr="00A3117A">
        <w:rPr>
          <w:b w:val="0"/>
          <w:i w:val="0"/>
          <w:sz w:val="24"/>
          <w:szCs w:val="24"/>
          <w:lang w:val="kk-KZ"/>
        </w:rPr>
        <w:t>оғары білім болған жағдайда жұмыс тәжірибесі талап етілмейді.</w:t>
      </w: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D30E9" w:rsidRPr="003D0B16" w:rsidTr="00A67A9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0E9" w:rsidRPr="000D30E9" w:rsidRDefault="000D30E9" w:rsidP="000D30E9">
            <w:pPr>
              <w:pStyle w:val="2"/>
              <w:tabs>
                <w:tab w:val="left" w:pos="0"/>
                <w:tab w:val="left" w:pos="9923"/>
              </w:tabs>
              <w:spacing w:before="0" w:line="240" w:lineRule="auto"/>
              <w:jc w:val="center"/>
              <w:rPr>
                <w:rFonts w:ascii="Times New Roman" w:hAnsi="Times New Roman"/>
                <w:i w:val="0"/>
                <w:snapToGrid w:val="0"/>
                <w:sz w:val="24"/>
                <w:szCs w:val="24"/>
                <w:lang w:val="en-US"/>
              </w:rPr>
            </w:pPr>
            <w:r w:rsidRPr="000D30E9">
              <w:rPr>
                <w:rFonts w:ascii="Times New Roman" w:hAnsi="Times New Roman"/>
                <w:i w:val="0"/>
                <w:snapToGrid w:val="0"/>
                <w:sz w:val="24"/>
                <w:szCs w:val="24"/>
                <w:lang w:val="kk-KZ"/>
              </w:rPr>
              <w:t>С-</w:t>
            </w:r>
            <w:r w:rsidRPr="000D30E9">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0D30E9" w:rsidRPr="000D30E9" w:rsidRDefault="000D30E9" w:rsidP="000D30E9">
            <w:pPr>
              <w:rPr>
                <w:i w:val="0"/>
                <w:sz w:val="24"/>
                <w:szCs w:val="24"/>
              </w:rPr>
            </w:pPr>
            <w:r w:rsidRPr="000D30E9">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tcPr>
          <w:p w:rsidR="000D30E9" w:rsidRPr="000D30E9" w:rsidRDefault="000D30E9" w:rsidP="000D30E9">
            <w:pPr>
              <w:rPr>
                <w:i w:val="0"/>
                <w:sz w:val="24"/>
                <w:szCs w:val="24"/>
              </w:rPr>
            </w:pPr>
            <w:r w:rsidRPr="000D30E9">
              <w:rPr>
                <w:i w:val="0"/>
                <w:sz w:val="24"/>
                <w:szCs w:val="24"/>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D529BC">
        <w:rPr>
          <w:i w:val="0"/>
          <w:sz w:val="24"/>
          <w:szCs w:val="24"/>
          <w:lang w:val="kk-KZ"/>
        </w:rPr>
        <w:t>ішкі</w:t>
      </w:r>
      <w:r w:rsidR="006E7A02">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30E9" w:rsidRPr="002F25A6" w:rsidRDefault="000D79BD" w:rsidP="000D30E9">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4900D5" w:rsidRPr="00BB6B97">
        <w:rPr>
          <w:i w:val="0"/>
          <w:sz w:val="24"/>
          <w:szCs w:val="24"/>
          <w:lang w:val="kk-KZ"/>
        </w:rPr>
        <w:t xml:space="preserve">Қазақстан Республикасы Қаржы министрлігі Мемлекеттік кірістер комитеті </w:t>
      </w:r>
      <w:r w:rsidR="000D30E9">
        <w:rPr>
          <w:i w:val="0"/>
          <w:sz w:val="24"/>
          <w:szCs w:val="24"/>
          <w:lang w:val="kk-KZ"/>
        </w:rPr>
        <w:t>Шымкент қаласы</w:t>
      </w:r>
      <w:r w:rsidR="000D30E9" w:rsidRPr="00A273B0">
        <w:rPr>
          <w:i w:val="0"/>
          <w:sz w:val="24"/>
          <w:szCs w:val="24"/>
          <w:lang w:val="kk-KZ"/>
        </w:rPr>
        <w:t xml:space="preserve"> бойынша Мемлекеттік кірістер департаментінің Әл-Фараби ауданы бойынша </w:t>
      </w:r>
      <w:r w:rsidR="000D30E9">
        <w:rPr>
          <w:i w:val="0"/>
          <w:sz w:val="24"/>
          <w:szCs w:val="24"/>
          <w:lang w:val="kk-KZ"/>
        </w:rPr>
        <w:t>М</w:t>
      </w:r>
      <w:r w:rsidR="000D30E9" w:rsidRPr="00A273B0">
        <w:rPr>
          <w:i w:val="0"/>
          <w:sz w:val="24"/>
          <w:szCs w:val="24"/>
          <w:lang w:val="kk-KZ"/>
        </w:rPr>
        <w:t xml:space="preserve">емлекеттік кірістер басқармасы </w:t>
      </w:r>
      <w:r w:rsidR="000D30E9">
        <w:rPr>
          <w:i w:val="0"/>
          <w:sz w:val="24"/>
          <w:szCs w:val="24"/>
          <w:lang w:val="kk-KZ"/>
        </w:rPr>
        <w:t xml:space="preserve">есепке алу, талдау және ақпараттық технологиялар </w:t>
      </w:r>
      <w:r w:rsidR="000D30E9" w:rsidRPr="002F25A6">
        <w:rPr>
          <w:i w:val="0"/>
          <w:sz w:val="24"/>
          <w:szCs w:val="24"/>
          <w:lang w:val="kk-KZ"/>
        </w:rPr>
        <w:t>бөлімінің  бас маманы, (С-R-4 санаты)  1 бірлік.</w:t>
      </w:r>
    </w:p>
    <w:p w:rsidR="000D30E9" w:rsidRPr="008D68FB" w:rsidRDefault="000D30E9" w:rsidP="000D30E9">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0D30E9" w:rsidRDefault="000D30E9" w:rsidP="000D30E9">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 xml:space="preserve">Cтресске орнықтылық, бастамашылдық, жауапкершілік, қызметті тұтынушыға және оны </w:t>
      </w:r>
      <w:r w:rsidRPr="00C423E5">
        <w:rPr>
          <w:b w:val="0"/>
          <w:i w:val="0"/>
          <w:sz w:val="24"/>
          <w:szCs w:val="24"/>
          <w:lang w:val="kk-KZ"/>
        </w:rPr>
        <w:lastRenderedPageBreak/>
        <w:t>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0D30E9" w:rsidRPr="000D30E9" w:rsidRDefault="000D30E9" w:rsidP="000D30E9">
      <w:pPr>
        <w:ind w:right="178" w:firstLine="567"/>
        <w:jc w:val="both"/>
        <w:rPr>
          <w:b w:val="0"/>
          <w:i w:val="0"/>
          <w:sz w:val="24"/>
          <w:szCs w:val="24"/>
          <w:lang w:val="kk-KZ"/>
        </w:rPr>
      </w:pPr>
      <w:r>
        <w:rPr>
          <w:i w:val="0"/>
          <w:sz w:val="24"/>
          <w:szCs w:val="24"/>
          <w:lang w:val="kk-KZ"/>
        </w:rPr>
        <w:t>2</w:t>
      </w:r>
      <w:r w:rsidRPr="003D0B16">
        <w:rPr>
          <w:i w:val="0"/>
          <w:sz w:val="24"/>
          <w:szCs w:val="24"/>
          <w:lang w:val="kk-KZ"/>
        </w:rPr>
        <w:t xml:space="preserve">. </w:t>
      </w:r>
      <w:r w:rsidR="004900D5" w:rsidRPr="00BB6B97">
        <w:rPr>
          <w:i w:val="0"/>
          <w:sz w:val="24"/>
          <w:szCs w:val="24"/>
          <w:lang w:val="kk-KZ"/>
        </w:rPr>
        <w:t xml:space="preserve">Қазақстан Республикасы Қаржы министрлігі Мемлекеттік кірістер комитеті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 xml:space="preserve">өндірістік емес төлемдер </w:t>
      </w:r>
      <w:r w:rsidRPr="00A273B0">
        <w:rPr>
          <w:i w:val="0"/>
          <w:sz w:val="24"/>
          <w:szCs w:val="24"/>
          <w:lang w:val="kk-KZ"/>
        </w:rPr>
        <w:t xml:space="preserve">бөлімінің </w:t>
      </w:r>
      <w:r w:rsidRPr="002F25A6">
        <w:rPr>
          <w:i w:val="0"/>
          <w:sz w:val="24"/>
          <w:szCs w:val="24"/>
          <w:lang w:val="kk-KZ"/>
        </w:rPr>
        <w:t>(</w:t>
      </w:r>
      <w:r>
        <w:rPr>
          <w:i w:val="0"/>
          <w:sz w:val="24"/>
          <w:szCs w:val="24"/>
          <w:lang w:val="kk-KZ"/>
        </w:rPr>
        <w:t xml:space="preserve">уақытша, </w:t>
      </w:r>
      <w:r w:rsidRPr="002F25A6">
        <w:rPr>
          <w:i w:val="0"/>
          <w:sz w:val="24"/>
          <w:szCs w:val="24"/>
          <w:lang w:val="kk-KZ"/>
        </w:rPr>
        <w:t>негізгі қызметкердің бала күтіміне</w:t>
      </w:r>
      <w:r>
        <w:rPr>
          <w:i w:val="0"/>
          <w:sz w:val="24"/>
          <w:szCs w:val="24"/>
          <w:lang w:val="kk-KZ"/>
        </w:rPr>
        <w:t xml:space="preserve"> байланысты демалысы кезеңіне, </w:t>
      </w:r>
      <w:r w:rsidRPr="003E7F3C">
        <w:rPr>
          <w:i w:val="0"/>
          <w:sz w:val="24"/>
          <w:szCs w:val="24"/>
          <w:lang w:val="kk-KZ"/>
        </w:rPr>
        <w:t>30.03.2022</w:t>
      </w:r>
      <w:r w:rsidRPr="002F25A6">
        <w:rPr>
          <w:i w:val="0"/>
          <w:sz w:val="24"/>
          <w:szCs w:val="24"/>
          <w:lang w:val="kk-KZ"/>
        </w:rPr>
        <w:t xml:space="preserve"> жылға дейін)</w:t>
      </w:r>
      <w:r>
        <w:rPr>
          <w:i w:val="0"/>
          <w:sz w:val="24"/>
          <w:szCs w:val="24"/>
          <w:lang w:val="kk-KZ"/>
        </w:rPr>
        <w:t xml:space="preserve"> </w:t>
      </w:r>
      <w:r w:rsidRPr="00A273B0">
        <w:rPr>
          <w:i w:val="0"/>
          <w:sz w:val="24"/>
          <w:szCs w:val="24"/>
          <w:lang w:val="kk-KZ"/>
        </w:rPr>
        <w:t xml:space="preserve">бас маманы, (С-R-4 санаты)  </w:t>
      </w:r>
      <w:r>
        <w:rPr>
          <w:i w:val="0"/>
          <w:sz w:val="24"/>
          <w:szCs w:val="24"/>
          <w:lang w:val="kk-KZ"/>
        </w:rPr>
        <w:t>1</w:t>
      </w:r>
      <w:r w:rsidRPr="00A273B0">
        <w:rPr>
          <w:i w:val="0"/>
          <w:sz w:val="24"/>
          <w:szCs w:val="24"/>
          <w:lang w:val="kk-KZ"/>
        </w:rPr>
        <w:t xml:space="preserve"> бірлік.</w:t>
      </w:r>
    </w:p>
    <w:p w:rsidR="000D30E9" w:rsidRDefault="000D30E9" w:rsidP="000D30E9">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0D30E9" w:rsidRDefault="000D30E9" w:rsidP="000D30E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P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Default="00E9624A" w:rsidP="002277C3">
      <w:pPr>
        <w:ind w:right="178" w:firstLine="567"/>
        <w:jc w:val="both"/>
        <w:rPr>
          <w:rStyle w:val="FontStyle12"/>
          <w:rFonts w:cstheme="minorBidi"/>
          <w:b w:val="0"/>
          <w:i w:val="0"/>
          <w:noProof/>
          <w:sz w:val="24"/>
          <w:szCs w:val="24"/>
          <w:lang w:val="kk-KZ"/>
        </w:rPr>
      </w:pPr>
      <w:r w:rsidRPr="00E9624A">
        <w:rPr>
          <w:b w:val="0"/>
          <w:i w:val="0"/>
          <w:sz w:val="24"/>
          <w:szCs w:val="24"/>
          <w:lang w:val="kk-KZ"/>
        </w:rPr>
        <w:t xml:space="preserve">Құжаттар </w:t>
      </w:r>
      <w:r w:rsidRPr="00E9624A">
        <w:rPr>
          <w:b w:val="0"/>
          <w:i w:val="0"/>
          <w:noProof/>
          <w:sz w:val="24"/>
          <w:szCs w:val="24"/>
          <w:lang w:val="kk-KZ"/>
        </w:rPr>
        <w:t xml:space="preserve">мемлекеттік қызмет істері жөніндегі уәкілетті органның интернет-ресурсында </w:t>
      </w:r>
      <w:r w:rsidR="006E7A02">
        <w:rPr>
          <w:b w:val="0"/>
          <w:i w:val="0"/>
          <w:noProof/>
          <w:sz w:val="24"/>
          <w:szCs w:val="24"/>
          <w:lang w:val="kk-KZ"/>
        </w:rPr>
        <w:t>жалпы</w:t>
      </w:r>
      <w:r w:rsidRPr="00E9624A">
        <w:rPr>
          <w:b w:val="0"/>
          <w:i w:val="0"/>
          <w:noProof/>
          <w:sz w:val="24"/>
          <w:szCs w:val="24"/>
          <w:lang w:val="kk-KZ"/>
        </w:rPr>
        <w:t xml:space="preserve">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00A36DB0">
        <w:rPr>
          <w:rStyle w:val="FontStyle13"/>
          <w:rFonts w:cstheme="minorBidi"/>
          <w:i w:val="0"/>
          <w:noProof/>
          <w:sz w:val="24"/>
          <w:szCs w:val="24"/>
          <w:lang w:val="kk-KZ"/>
        </w:rPr>
        <w:t>3</w:t>
      </w:r>
      <w:r w:rsidRPr="00E9624A">
        <w:rPr>
          <w:rStyle w:val="FontStyle13"/>
          <w:rFonts w:cstheme="minorBidi"/>
          <w:i w:val="0"/>
          <w:sz w:val="24"/>
          <w:szCs w:val="24"/>
          <w:lang w:val="kk-KZ"/>
        </w:rPr>
        <w:t xml:space="preserve">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00664725">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A36DB0" w:rsidRPr="00A36DB0" w:rsidRDefault="00A36DB0" w:rsidP="00A36DB0">
      <w:pPr>
        <w:ind w:right="178" w:firstLine="567"/>
        <w:jc w:val="both"/>
        <w:rPr>
          <w:bCs w:val="0"/>
          <w:i w:val="0"/>
          <w:iCs w:val="0"/>
          <w:sz w:val="24"/>
          <w:szCs w:val="24"/>
          <w:lang w:val="kk-KZ"/>
        </w:rPr>
      </w:pPr>
      <w:r w:rsidRPr="00A36DB0">
        <w:rPr>
          <w:i w:val="0"/>
          <w:iCs w:val="0"/>
          <w:sz w:val="24"/>
          <w:szCs w:val="24"/>
          <w:lang w:val="kk-KZ"/>
        </w:rPr>
        <w:t>Ішкі конкурсқа қатысу  үшін мынадай  құжаттар тапсырылады:</w:t>
      </w:r>
      <w:r w:rsidRPr="00A36DB0">
        <w:rPr>
          <w:bCs w:val="0"/>
          <w:i w:val="0"/>
          <w:iCs w:val="0"/>
          <w:sz w:val="24"/>
          <w:szCs w:val="24"/>
          <w:lang w:val="kk-KZ"/>
        </w:rPr>
        <w:t xml:space="preserve"> </w:t>
      </w:r>
    </w:p>
    <w:p w:rsidR="00A36DB0" w:rsidRPr="004C598C" w:rsidRDefault="00A36DB0" w:rsidP="00A36DB0">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9"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A36DB0" w:rsidRPr="004C598C" w:rsidRDefault="00A36DB0" w:rsidP="00A36DB0">
      <w:pPr>
        <w:autoSpaceDE w:val="0"/>
        <w:autoSpaceDN w:val="0"/>
        <w:adjustRightInd w:val="0"/>
        <w:ind w:firstLine="567"/>
        <w:jc w:val="both"/>
        <w:rPr>
          <w:b w:val="0"/>
          <w:i w:val="0"/>
          <w:sz w:val="24"/>
          <w:szCs w:val="24"/>
          <w:lang w:val="kk-KZ"/>
        </w:rPr>
      </w:pPr>
      <w:r w:rsidRPr="004C598C">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A36DB0" w:rsidRPr="004C598C" w:rsidRDefault="00A36DB0" w:rsidP="00A36DB0">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w:t>
      </w:r>
      <w:r w:rsidRPr="004C598C">
        <w:rPr>
          <w:b w:val="0"/>
          <w:i w:val="0"/>
          <w:sz w:val="24"/>
          <w:szCs w:val="24"/>
          <w:lang w:val="kk-KZ"/>
        </w:rPr>
        <w:lastRenderedPageBreak/>
        <w:t xml:space="preserve">жұмыс өтілі барын растайтын құжаттарды ұсына алады     </w:t>
      </w:r>
    </w:p>
    <w:p w:rsidR="00A36DB0" w:rsidRPr="004C598C" w:rsidRDefault="00A36DB0" w:rsidP="00A36DB0">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36DB0" w:rsidRPr="004C598C" w:rsidRDefault="00A36DB0" w:rsidP="00A36DB0">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A36DB0" w:rsidRPr="004C598C" w:rsidRDefault="00A36DB0" w:rsidP="00A36DB0">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A36DB0" w:rsidRPr="004C598C" w:rsidRDefault="00A36DB0" w:rsidP="00A36DB0">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6DB0" w:rsidRPr="004C598C" w:rsidRDefault="00A36DB0" w:rsidP="00A36DB0">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4C598C">
        <w:rPr>
          <w:b w:val="0"/>
          <w:i w:val="0"/>
          <w:iCs w:val="0"/>
          <w:sz w:val="24"/>
          <w:szCs w:val="24"/>
          <w:lang w:val="kk-KZ"/>
        </w:rPr>
        <w:t>.</w:t>
      </w:r>
    </w:p>
    <w:p w:rsidR="00A36DB0" w:rsidRPr="004C598C" w:rsidRDefault="00A36DB0" w:rsidP="00A36DB0">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A36DB0" w:rsidRPr="004C598C" w:rsidRDefault="00A36DB0" w:rsidP="00A36DB0">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A36DB0" w:rsidRPr="004C598C" w:rsidRDefault="00A36DB0" w:rsidP="00A36DB0">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A36DB0" w:rsidRPr="004C598C" w:rsidRDefault="00A36DB0" w:rsidP="00A36DB0">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6DB0" w:rsidRPr="00C94B25" w:rsidRDefault="00A36DB0" w:rsidP="00A36DB0">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10"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lastRenderedPageBreak/>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«___»_______________ 20 __ ж.</w:t>
      </w:r>
    </w:p>
    <w:p w:rsidR="0043065B" w:rsidRDefault="0043065B"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0C61EC" w:rsidRDefault="000C61EC" w:rsidP="001D4CBD">
      <w:pPr>
        <w:widowControl/>
        <w:autoSpaceDE w:val="0"/>
        <w:autoSpaceDN w:val="0"/>
        <w:adjustRightInd w:val="0"/>
        <w:snapToGrid/>
        <w:ind w:firstLine="709"/>
        <w:jc w:val="both"/>
        <w:rPr>
          <w:b w:val="0"/>
          <w:i w:val="0"/>
          <w:lang w:val="kk-KZ"/>
        </w:rPr>
      </w:pPr>
    </w:p>
    <w:p w:rsidR="0042112E" w:rsidRDefault="0042112E" w:rsidP="00A36DB0">
      <w:pPr>
        <w:widowControl/>
        <w:autoSpaceDE w:val="0"/>
        <w:autoSpaceDN w:val="0"/>
        <w:adjustRightInd w:val="0"/>
        <w:snapToGrid/>
        <w:jc w:val="both"/>
        <w:rPr>
          <w:b w:val="0"/>
          <w:i w:val="0"/>
          <w:lang w:val="kk-KZ"/>
        </w:rPr>
      </w:pPr>
    </w:p>
    <w:sectPr w:rsidR="0042112E"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54" w:rsidRDefault="00ED6B54" w:rsidP="00B55B02">
      <w:r>
        <w:separator/>
      </w:r>
    </w:p>
  </w:endnote>
  <w:endnote w:type="continuationSeparator" w:id="0">
    <w:p w:rsidR="00ED6B54" w:rsidRDefault="00ED6B5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47E2">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54" w:rsidRDefault="00ED6B54" w:rsidP="00B55B02">
      <w:r>
        <w:separator/>
      </w:r>
    </w:p>
  </w:footnote>
  <w:footnote w:type="continuationSeparator" w:id="0">
    <w:p w:rsidR="00ED6B54" w:rsidRDefault="00ED6B5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0D5"/>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C0"/>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46E1"/>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B0"/>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7E2"/>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60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9BC"/>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6B54"/>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69F"/>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B7D00"/>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055B-2582-4106-BC74-B7DAF2AF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12068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cp:revision>
  <cp:lastPrinted>2021-04-26T10:10:00Z</cp:lastPrinted>
  <dcterms:created xsi:type="dcterms:W3CDTF">2021-06-09T12:07:00Z</dcterms:created>
  <dcterms:modified xsi:type="dcterms:W3CDTF">2021-06-09T12:07:00Z</dcterms:modified>
</cp:coreProperties>
</file>